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ED" w:rsidRDefault="004B6AFF" w:rsidP="001C5375">
      <w:pPr>
        <w:pStyle w:val="Heading1"/>
        <w:jc w:val="center"/>
      </w:pPr>
      <w:bookmarkStart w:id="0" w:name="_GoBack"/>
      <w:bookmarkEnd w:id="0"/>
      <w:r>
        <w:t>sewer connection plan checklist</w:t>
      </w:r>
    </w:p>
    <w:p w:rsidR="004B6AFF" w:rsidRDefault="004B6AFF" w:rsidP="001C5375">
      <w:pPr>
        <w:pStyle w:val="Heading2"/>
        <w:jc w:val="center"/>
      </w:pPr>
      <w:r>
        <w:t>WESTWOOD DEPARTMENT OF PUBLIC WORKS</w:t>
      </w:r>
    </w:p>
    <w:p w:rsidR="004B6AFF" w:rsidRDefault="004B6AFF" w:rsidP="004B6AFF"/>
    <w:p w:rsidR="004B6AFF" w:rsidRDefault="004B6AFF" w:rsidP="004B6AFF"/>
    <w:p w:rsidR="004B6AFF" w:rsidRPr="00416ED3" w:rsidRDefault="00F7453D" w:rsidP="004B6AFF">
      <w:pPr>
        <w:pStyle w:val="Heading4"/>
        <w:rPr>
          <w:b/>
          <w:color w:val="FF0000"/>
        </w:rPr>
      </w:pPr>
      <w:r w:rsidRPr="00416ED3">
        <w:rPr>
          <w:b/>
          <w:color w:val="FF0000"/>
        </w:rPr>
        <w:t xml:space="preserve">Permit </w:t>
      </w:r>
      <w:r w:rsidR="004B6AFF" w:rsidRPr="00416ED3">
        <w:rPr>
          <w:b/>
          <w:color w:val="FF0000"/>
        </w:rPr>
        <w:t>Application Plan Checklist</w:t>
      </w:r>
    </w:p>
    <w:p w:rsidR="004B6AFF" w:rsidRDefault="004B6AFF" w:rsidP="004B6AFF"/>
    <w:p w:rsidR="004B6AFF" w:rsidRDefault="004B6AFF" w:rsidP="004B6AFF">
      <w:pPr>
        <w:numPr>
          <w:ilvl w:val="0"/>
          <w:numId w:val="3"/>
        </w:numPr>
      </w:pPr>
      <w:r>
        <w:t>Plan Scale: 1”=20’ or 1”=40’</w:t>
      </w:r>
    </w:p>
    <w:p w:rsidR="008179C1" w:rsidRDefault="004B6AFF" w:rsidP="008179C1">
      <w:pPr>
        <w:numPr>
          <w:ilvl w:val="0"/>
          <w:numId w:val="3"/>
        </w:numPr>
      </w:pPr>
      <w:r>
        <w:t>Plan Sheet Size: 11” x 17”</w:t>
      </w:r>
      <w:r w:rsidR="007232AB">
        <w:t xml:space="preserve"> (2 sheets may be used if necessary)</w:t>
      </w:r>
    </w:p>
    <w:p w:rsidR="008179C1" w:rsidRDefault="008179C1" w:rsidP="008179C1">
      <w:pPr>
        <w:numPr>
          <w:ilvl w:val="0"/>
          <w:numId w:val="3"/>
        </w:numPr>
      </w:pPr>
      <w:r>
        <w:t>Design</w:t>
      </w:r>
      <w:r w:rsidR="007232AB">
        <w:t>ed</w:t>
      </w:r>
      <w:r>
        <w:t xml:space="preserve"> in accordance with Westwood Rules and Regulations</w:t>
      </w:r>
      <w:r w:rsidR="007232AB">
        <w:t xml:space="preserve"> and Westwood Standard Design Details</w:t>
      </w:r>
    </w:p>
    <w:p w:rsidR="008179C1" w:rsidRDefault="008179C1" w:rsidP="008179C1">
      <w:pPr>
        <w:ind w:left="720"/>
      </w:pPr>
    </w:p>
    <w:p w:rsidR="008179C1" w:rsidRPr="008179C1" w:rsidRDefault="008179C1" w:rsidP="007232AB">
      <w:pPr>
        <w:pStyle w:val="CallOut"/>
      </w:pPr>
      <w:r>
        <w:t>Plan Notation</w:t>
      </w:r>
    </w:p>
    <w:p w:rsidR="007232AB" w:rsidRDefault="007232AB" w:rsidP="004B6AFF">
      <w:pPr>
        <w:numPr>
          <w:ilvl w:val="0"/>
          <w:numId w:val="3"/>
        </w:numPr>
      </w:pPr>
      <w:r>
        <w:t>Proposed ground elevations</w:t>
      </w:r>
    </w:p>
    <w:p w:rsidR="007232AB" w:rsidRDefault="007232AB" w:rsidP="004B6AFF">
      <w:pPr>
        <w:numPr>
          <w:ilvl w:val="0"/>
          <w:numId w:val="3"/>
        </w:numPr>
      </w:pPr>
      <w:r>
        <w:t>Depth/Elevation at building foundation</w:t>
      </w:r>
    </w:p>
    <w:p w:rsidR="007232AB" w:rsidRDefault="007232AB" w:rsidP="004B6AFF">
      <w:pPr>
        <w:numPr>
          <w:ilvl w:val="0"/>
          <w:numId w:val="3"/>
        </w:numPr>
      </w:pPr>
      <w:r>
        <w:t>Cleanout depth/elevation (installed within 10’ of building foundation)</w:t>
      </w:r>
    </w:p>
    <w:p w:rsidR="008179C1" w:rsidRDefault="008179C1" w:rsidP="007232AB">
      <w:pPr>
        <w:numPr>
          <w:ilvl w:val="0"/>
          <w:numId w:val="3"/>
        </w:numPr>
      </w:pPr>
      <w:r>
        <w:t>Sewer Pipe material, size, length,</w:t>
      </w:r>
      <w:r w:rsidR="007232AB">
        <w:t xml:space="preserve"> and slope (force mains require a sewer profile)</w:t>
      </w:r>
    </w:p>
    <w:p w:rsidR="008179C1" w:rsidRDefault="007232AB" w:rsidP="004B6AFF">
      <w:pPr>
        <w:numPr>
          <w:ilvl w:val="0"/>
          <w:numId w:val="3"/>
        </w:numPr>
      </w:pPr>
      <w:r>
        <w:t>Bend type, size and depth</w:t>
      </w:r>
    </w:p>
    <w:p w:rsidR="007232AB" w:rsidRDefault="007232AB" w:rsidP="004B6AFF">
      <w:pPr>
        <w:numPr>
          <w:ilvl w:val="0"/>
          <w:numId w:val="3"/>
        </w:numPr>
      </w:pPr>
      <w:r>
        <w:t>SMH rim and invert elevations (Designed to Westwood Standard Detail)</w:t>
      </w:r>
    </w:p>
    <w:p w:rsidR="008179C1" w:rsidRDefault="007232AB" w:rsidP="004B6AFF">
      <w:pPr>
        <w:numPr>
          <w:ilvl w:val="0"/>
          <w:numId w:val="3"/>
        </w:numPr>
      </w:pPr>
      <w:r>
        <w:t>Connection type and depth/elevation to existing sewer system</w:t>
      </w:r>
    </w:p>
    <w:p w:rsidR="007232AB" w:rsidRDefault="007232AB" w:rsidP="004B6AFF">
      <w:pPr>
        <w:numPr>
          <w:ilvl w:val="0"/>
          <w:numId w:val="3"/>
        </w:numPr>
      </w:pPr>
      <w:r>
        <w:t>Identify nearest existing manholes both sides of connection, and material, size, and slope of existing pipe.</w:t>
      </w:r>
    </w:p>
    <w:p w:rsidR="008179C1" w:rsidRDefault="007232AB" w:rsidP="007232AB">
      <w:pPr>
        <w:numPr>
          <w:ilvl w:val="0"/>
          <w:numId w:val="3"/>
        </w:numPr>
      </w:pPr>
      <w:r>
        <w:t>Force Main</w:t>
      </w:r>
      <w:r w:rsidR="004E3452">
        <w:t xml:space="preserve"> and Pump (if applicable)</w:t>
      </w:r>
    </w:p>
    <w:p w:rsidR="007232AB" w:rsidRDefault="004E3452" w:rsidP="007232AB">
      <w:pPr>
        <w:numPr>
          <w:ilvl w:val="1"/>
          <w:numId w:val="3"/>
        </w:numPr>
      </w:pPr>
      <w:r>
        <w:t>Pump Type and Design Calculations</w:t>
      </w:r>
    </w:p>
    <w:p w:rsidR="004E3452" w:rsidRDefault="004E3452" w:rsidP="007232AB">
      <w:pPr>
        <w:numPr>
          <w:ilvl w:val="1"/>
          <w:numId w:val="3"/>
        </w:numPr>
      </w:pPr>
      <w:r>
        <w:t>Pump details and notes</w:t>
      </w:r>
    </w:p>
    <w:p w:rsidR="004E3452" w:rsidRDefault="004E3452" w:rsidP="004E3452">
      <w:pPr>
        <w:numPr>
          <w:ilvl w:val="1"/>
          <w:numId w:val="3"/>
        </w:numPr>
      </w:pPr>
      <w:r>
        <w:t>Force main profile showing slope, material, size with proposed surface</w:t>
      </w:r>
    </w:p>
    <w:p w:rsidR="004E3452" w:rsidRDefault="004E3452" w:rsidP="004E3452">
      <w:pPr>
        <w:numPr>
          <w:ilvl w:val="1"/>
          <w:numId w:val="3"/>
        </w:numPr>
      </w:pPr>
      <w:r>
        <w:t>FM to gravity sewer manhole (Designed to Westwood Standard Details)</w:t>
      </w:r>
    </w:p>
    <w:p w:rsidR="008A4CBD" w:rsidRDefault="008A4CBD" w:rsidP="00F7453D">
      <w:pPr>
        <w:pStyle w:val="Heading4"/>
      </w:pPr>
    </w:p>
    <w:p w:rsidR="00FB4717" w:rsidRPr="00FB4717" w:rsidRDefault="00FB4717" w:rsidP="00FB4717"/>
    <w:p w:rsidR="00F7453D" w:rsidRPr="00416ED3" w:rsidRDefault="00F7453D" w:rsidP="00F7453D">
      <w:pPr>
        <w:pStyle w:val="Heading4"/>
        <w:rPr>
          <w:b/>
          <w:color w:val="FF0000"/>
        </w:rPr>
      </w:pPr>
      <w:r w:rsidRPr="00416ED3">
        <w:rPr>
          <w:b/>
          <w:color w:val="FF0000"/>
        </w:rPr>
        <w:t>As-Built Plan Checklist</w:t>
      </w:r>
    </w:p>
    <w:p w:rsidR="00F7453D" w:rsidRDefault="00F7453D" w:rsidP="00F7453D"/>
    <w:p w:rsidR="00F7453D" w:rsidRDefault="00F7453D" w:rsidP="00F7453D">
      <w:pPr>
        <w:numPr>
          <w:ilvl w:val="0"/>
          <w:numId w:val="3"/>
        </w:numPr>
      </w:pPr>
      <w:r>
        <w:t>Plan Scale: 1”=20’ or 1”=40’</w:t>
      </w:r>
    </w:p>
    <w:p w:rsidR="00F7453D" w:rsidRDefault="00F7453D" w:rsidP="00F7453D">
      <w:pPr>
        <w:numPr>
          <w:ilvl w:val="0"/>
          <w:numId w:val="3"/>
        </w:numPr>
      </w:pPr>
      <w:r>
        <w:t>Plan Sheet Size: 11” x 17” (2 sheets may be used if necessary)</w:t>
      </w:r>
    </w:p>
    <w:p w:rsidR="00F7453D" w:rsidRDefault="00F7453D" w:rsidP="00F7453D">
      <w:pPr>
        <w:numPr>
          <w:ilvl w:val="0"/>
          <w:numId w:val="3"/>
        </w:numPr>
      </w:pPr>
      <w:r>
        <w:t>Stamped by a MA Registered Professional Engineer</w:t>
      </w:r>
    </w:p>
    <w:p w:rsidR="00F7453D" w:rsidRDefault="00F7453D" w:rsidP="00F7453D">
      <w:pPr>
        <w:ind w:left="720"/>
      </w:pPr>
    </w:p>
    <w:p w:rsidR="00F7453D" w:rsidRPr="008179C1" w:rsidRDefault="00F7453D" w:rsidP="00F7453D">
      <w:pPr>
        <w:pStyle w:val="CallOut"/>
      </w:pPr>
      <w:r>
        <w:t>Plan Notation</w:t>
      </w:r>
    </w:p>
    <w:p w:rsidR="00F7453D" w:rsidRDefault="00F7453D" w:rsidP="00F7453D">
      <w:pPr>
        <w:numPr>
          <w:ilvl w:val="0"/>
          <w:numId w:val="3"/>
        </w:numPr>
      </w:pPr>
      <w:r>
        <w:t>Ties to all cleanouts, bends, manholes, underground structures, and connection to existing sewer system</w:t>
      </w:r>
    </w:p>
    <w:p w:rsidR="00F7453D" w:rsidRDefault="00F7453D" w:rsidP="00F7453D">
      <w:pPr>
        <w:numPr>
          <w:ilvl w:val="0"/>
          <w:numId w:val="3"/>
        </w:numPr>
      </w:pPr>
      <w:r>
        <w:t>Actual ground elevations</w:t>
      </w:r>
    </w:p>
    <w:p w:rsidR="00F7453D" w:rsidRDefault="00F7453D" w:rsidP="00F7453D">
      <w:pPr>
        <w:numPr>
          <w:ilvl w:val="0"/>
          <w:numId w:val="3"/>
        </w:numPr>
      </w:pPr>
      <w:r>
        <w:t>Depth/Elevation at building foundation</w:t>
      </w:r>
    </w:p>
    <w:p w:rsidR="00F7453D" w:rsidRDefault="00F7453D" w:rsidP="00F7453D">
      <w:pPr>
        <w:numPr>
          <w:ilvl w:val="0"/>
          <w:numId w:val="3"/>
        </w:numPr>
      </w:pPr>
      <w:r>
        <w:t>Cleanout depth/elevation (installed within 10’ of building foundation)</w:t>
      </w:r>
    </w:p>
    <w:p w:rsidR="00F7453D" w:rsidRDefault="00F7453D" w:rsidP="00F7453D">
      <w:pPr>
        <w:numPr>
          <w:ilvl w:val="0"/>
          <w:numId w:val="3"/>
        </w:numPr>
      </w:pPr>
      <w:r>
        <w:t>Sewer Pipe material, size, length, and slope (force mains require a sewer profile)</w:t>
      </w:r>
    </w:p>
    <w:p w:rsidR="00F7453D" w:rsidRDefault="00F7453D" w:rsidP="00F7453D">
      <w:pPr>
        <w:numPr>
          <w:ilvl w:val="0"/>
          <w:numId w:val="3"/>
        </w:numPr>
      </w:pPr>
      <w:r>
        <w:t>Bend type, size and depth</w:t>
      </w:r>
    </w:p>
    <w:p w:rsidR="00F7453D" w:rsidRDefault="00F7453D" w:rsidP="00F7453D">
      <w:pPr>
        <w:numPr>
          <w:ilvl w:val="0"/>
          <w:numId w:val="3"/>
        </w:numPr>
      </w:pPr>
      <w:r>
        <w:t xml:space="preserve">SMH rim and invert elevations </w:t>
      </w:r>
    </w:p>
    <w:p w:rsidR="00F7453D" w:rsidRDefault="00F7453D" w:rsidP="00F7453D">
      <w:pPr>
        <w:numPr>
          <w:ilvl w:val="0"/>
          <w:numId w:val="3"/>
        </w:numPr>
      </w:pPr>
      <w:r>
        <w:t>Connection type and depth/elevation to existing sewer system</w:t>
      </w:r>
    </w:p>
    <w:p w:rsidR="00F7453D" w:rsidRDefault="00F7453D" w:rsidP="00F7453D">
      <w:pPr>
        <w:numPr>
          <w:ilvl w:val="0"/>
          <w:numId w:val="3"/>
        </w:numPr>
      </w:pPr>
      <w:r>
        <w:t>Identify nearest existing manholes both sides of connection, and material, size, and slope of existing pipe.</w:t>
      </w:r>
    </w:p>
    <w:p w:rsidR="00F7453D" w:rsidRDefault="00F7453D" w:rsidP="00F7453D">
      <w:pPr>
        <w:numPr>
          <w:ilvl w:val="0"/>
          <w:numId w:val="3"/>
        </w:numPr>
      </w:pPr>
      <w:r>
        <w:t>Force Main and Pump (if applicable)</w:t>
      </w:r>
    </w:p>
    <w:p w:rsidR="00F7453D" w:rsidRDefault="00F7453D" w:rsidP="00F7453D">
      <w:pPr>
        <w:numPr>
          <w:ilvl w:val="1"/>
          <w:numId w:val="3"/>
        </w:numPr>
      </w:pPr>
      <w:r>
        <w:t xml:space="preserve">Pump Type </w:t>
      </w:r>
    </w:p>
    <w:p w:rsidR="00F7453D" w:rsidRDefault="00F7453D" w:rsidP="00F7453D">
      <w:pPr>
        <w:numPr>
          <w:ilvl w:val="1"/>
          <w:numId w:val="3"/>
        </w:numPr>
      </w:pPr>
      <w:r>
        <w:t>Pump details and notes</w:t>
      </w:r>
    </w:p>
    <w:p w:rsidR="00F7453D" w:rsidRDefault="00F7453D" w:rsidP="00F7453D">
      <w:pPr>
        <w:numPr>
          <w:ilvl w:val="1"/>
          <w:numId w:val="3"/>
        </w:numPr>
      </w:pPr>
      <w:r>
        <w:t>Force main profile showing slope, material, size with proposed surface</w:t>
      </w:r>
    </w:p>
    <w:p w:rsidR="00F7453D" w:rsidRDefault="00F7453D" w:rsidP="00F7453D">
      <w:pPr>
        <w:numPr>
          <w:ilvl w:val="1"/>
          <w:numId w:val="3"/>
        </w:numPr>
      </w:pPr>
      <w:r>
        <w:t xml:space="preserve">FM to gravity sewer manhole </w:t>
      </w:r>
    </w:p>
    <w:p w:rsidR="00F7453D" w:rsidRPr="00F7453D" w:rsidRDefault="00F7453D" w:rsidP="00F7453D"/>
    <w:sectPr w:rsidR="00F7453D" w:rsidRPr="00F7453D" w:rsidSect="00FB4717">
      <w:headerReference w:type="default" r:id="rId7"/>
      <w:footerReference w:type="default" r:id="rId8"/>
      <w:footerReference w:type="first" r:id="rId9"/>
      <w:pgSz w:w="12240" w:h="15840"/>
      <w:pgMar w:top="288" w:right="720" w:bottom="288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FF" w:rsidRDefault="004B6AFF" w:rsidP="0068788D">
      <w:pPr>
        <w:spacing w:line="240" w:lineRule="auto"/>
      </w:pPr>
      <w:r>
        <w:separator/>
      </w:r>
    </w:p>
  </w:endnote>
  <w:endnote w:type="continuationSeparator" w:id="0">
    <w:p w:rsidR="004B6AFF" w:rsidRDefault="004B6AFF" w:rsidP="0068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swald Regular">
    <w:altName w:val="Times New Roman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040408"/>
      <w:docPartObj>
        <w:docPartGallery w:val="Page Numbers (Bottom of Page)"/>
        <w:docPartUnique/>
      </w:docPartObj>
    </w:sdtPr>
    <w:sdtEndPr/>
    <w:sdtContent>
      <w:sdt>
        <w:sdtPr>
          <w:id w:val="1774438037"/>
          <w:docPartObj>
            <w:docPartGallery w:val="Page Numbers (Top of Page)"/>
            <w:docPartUnique/>
          </w:docPartObj>
        </w:sdtPr>
        <w:sdtEndPr/>
        <w:sdtContent>
          <w:p w:rsidR="008A4CBD" w:rsidRDefault="008A4C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2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2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1EE8" w:rsidRDefault="0096522B" w:rsidP="00A0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16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4CBD" w:rsidRDefault="008A4C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F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1ED" w:rsidRPr="00EC3175" w:rsidRDefault="00A021ED" w:rsidP="00C85415">
    <w:pPr>
      <w:pStyle w:val="Footer"/>
      <w:tabs>
        <w:tab w:val="clear" w:pos="4680"/>
        <w:tab w:val="clear" w:pos="9360"/>
        <w:tab w:val="center" w:pos="-2970"/>
        <w:tab w:val="left" w:pos="7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FF" w:rsidRDefault="004B6AFF" w:rsidP="0068788D">
      <w:pPr>
        <w:spacing w:line="240" w:lineRule="auto"/>
      </w:pPr>
      <w:r>
        <w:separator/>
      </w:r>
    </w:p>
  </w:footnote>
  <w:footnote w:type="continuationSeparator" w:id="0">
    <w:p w:rsidR="004B6AFF" w:rsidRDefault="004B6AFF" w:rsidP="00687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DB" w:rsidRPr="005045DB" w:rsidRDefault="0096522B" w:rsidP="0068788D">
    <w:pPr>
      <w:pStyle w:val="SmallText"/>
      <w:jc w:val="right"/>
      <w:rPr>
        <w:rStyle w:val="EPQuoteAttributeChar"/>
      </w:rPr>
    </w:pPr>
  </w:p>
  <w:p w:rsidR="00CD1EE8" w:rsidRPr="005045DB" w:rsidRDefault="0096522B" w:rsidP="00504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7F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DD0049"/>
    <w:multiLevelType w:val="hybridMultilevel"/>
    <w:tmpl w:val="A1F60A16"/>
    <w:lvl w:ilvl="0" w:tplc="538231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38231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3A07"/>
    <w:multiLevelType w:val="hybridMultilevel"/>
    <w:tmpl w:val="008EB456"/>
    <w:lvl w:ilvl="0" w:tplc="E2B00F9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FF"/>
    <w:rsid w:val="00095F5D"/>
    <w:rsid w:val="000A4FAE"/>
    <w:rsid w:val="000A6325"/>
    <w:rsid w:val="000E0BD8"/>
    <w:rsid w:val="001C5375"/>
    <w:rsid w:val="001F3C18"/>
    <w:rsid w:val="00276B14"/>
    <w:rsid w:val="002F2DA2"/>
    <w:rsid w:val="00382BAA"/>
    <w:rsid w:val="00400F27"/>
    <w:rsid w:val="00416ED3"/>
    <w:rsid w:val="00420B25"/>
    <w:rsid w:val="004B6AFF"/>
    <w:rsid w:val="004E3452"/>
    <w:rsid w:val="00672860"/>
    <w:rsid w:val="0068788D"/>
    <w:rsid w:val="007232AB"/>
    <w:rsid w:val="008179C1"/>
    <w:rsid w:val="008A4CBD"/>
    <w:rsid w:val="0096522B"/>
    <w:rsid w:val="009B2F91"/>
    <w:rsid w:val="00A021ED"/>
    <w:rsid w:val="00B84D8D"/>
    <w:rsid w:val="00BF3308"/>
    <w:rsid w:val="00C570FB"/>
    <w:rsid w:val="00C85415"/>
    <w:rsid w:val="00CF2BF1"/>
    <w:rsid w:val="00F7453D"/>
    <w:rsid w:val="00FB471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900F31F-37A0-4174-840D-B8EDB4B0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CF2BF1"/>
    <w:pPr>
      <w:spacing w:after="0"/>
    </w:pPr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qFormat/>
    <w:rsid w:val="00CF2BF1"/>
    <w:pPr>
      <w:widowControl w:val="0"/>
      <w:outlineLvl w:val="0"/>
    </w:pPr>
    <w:rPr>
      <w:rFonts w:ascii="Oswald Regular" w:eastAsiaTheme="majorEastAsia" w:hAnsi="Oswald Regular" w:cstheme="majorBidi"/>
      <w:caps/>
      <w:color w:val="467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F2BF1"/>
    <w:pPr>
      <w:widowControl w:val="0"/>
      <w:outlineLvl w:val="1"/>
    </w:pPr>
    <w:rPr>
      <w:rFonts w:ascii="Oswald Regular" w:eastAsiaTheme="majorEastAsia" w:hAnsi="Oswald Regular" w:cstheme="majorBidi"/>
      <w:caps/>
      <w:color w:val="70777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F2BF1"/>
    <w:pPr>
      <w:widowControl w:val="0"/>
      <w:outlineLvl w:val="2"/>
    </w:pPr>
    <w:rPr>
      <w:rFonts w:eastAsiaTheme="majorEastAsia" w:cstheme="majorBidi"/>
      <w:color w:val="FF603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CF2BF1"/>
    <w:pPr>
      <w:widowControl w:val="0"/>
      <w:outlineLvl w:val="3"/>
    </w:pPr>
    <w:rPr>
      <w:rFonts w:eastAsiaTheme="majorEastAsia" w:cstheme="majorBidi"/>
      <w:iCs/>
      <w:color w:val="2E74B5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CF2BF1"/>
    <w:pPr>
      <w:widowControl w:val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84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semiHidden/>
    <w:qFormat/>
    <w:rsid w:val="009B2F91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0B25"/>
    <w:rPr>
      <w:rFonts w:ascii="Tahoma" w:eastAsiaTheme="majorEastAsia" w:hAnsi="Tahoma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qFormat/>
    <w:rsid w:val="00095F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F2BF1"/>
    <w:rPr>
      <w:rFonts w:ascii="Oswald Regular" w:eastAsiaTheme="majorEastAsia" w:hAnsi="Oswald Regular" w:cstheme="majorBidi"/>
      <w:caps/>
      <w:color w:val="467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F2BF1"/>
    <w:rPr>
      <w:rFonts w:ascii="Oswald Regular" w:eastAsiaTheme="majorEastAsia" w:hAnsi="Oswald Regular" w:cstheme="majorBidi"/>
      <w:caps/>
      <w:color w:val="70777C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CF2BF1"/>
    <w:rPr>
      <w:rFonts w:ascii="Open Sans" w:eastAsiaTheme="majorEastAsia" w:hAnsi="Open Sans" w:cstheme="majorBidi"/>
      <w:color w:val="FF6038"/>
      <w:sz w:val="32"/>
      <w:szCs w:val="24"/>
    </w:rPr>
  </w:style>
  <w:style w:type="paragraph" w:customStyle="1" w:styleId="CallOut">
    <w:name w:val="Call Out"/>
    <w:basedOn w:val="Normal"/>
    <w:uiPriority w:val="6"/>
    <w:qFormat/>
    <w:rsid w:val="00CF2BF1"/>
    <w:rPr>
      <w:rFonts w:cs="Open Sans"/>
      <w:b/>
      <w:color w:val="424648"/>
    </w:rPr>
  </w:style>
  <w:style w:type="character" w:customStyle="1" w:styleId="Heading4Char">
    <w:name w:val="Heading 4 Char"/>
    <w:basedOn w:val="DefaultParagraphFont"/>
    <w:link w:val="Heading4"/>
    <w:uiPriority w:val="3"/>
    <w:rsid w:val="00CF2BF1"/>
    <w:rPr>
      <w:rFonts w:ascii="Open Sans" w:eastAsiaTheme="majorEastAsia" w:hAnsi="Open Sans" w:cstheme="majorBidi"/>
      <w:iCs/>
      <w:color w:val="2E74B5" w:themeColor="accent1" w:themeShade="BF"/>
      <w:sz w:val="28"/>
    </w:rPr>
  </w:style>
  <w:style w:type="paragraph" w:customStyle="1" w:styleId="BulletStyle">
    <w:name w:val="Bullet Style"/>
    <w:basedOn w:val="ListParagraph"/>
    <w:uiPriority w:val="7"/>
    <w:qFormat/>
    <w:rsid w:val="00CF2BF1"/>
    <w:pPr>
      <w:numPr>
        <w:numId w:val="1"/>
      </w:numPr>
    </w:pPr>
    <w:rPr>
      <w:rFonts w:cs="Open Sans"/>
      <w:color w:val="424648"/>
    </w:rPr>
  </w:style>
  <w:style w:type="paragraph" w:customStyle="1" w:styleId="SmallText">
    <w:name w:val="Small Text"/>
    <w:basedOn w:val="Normal"/>
    <w:uiPriority w:val="8"/>
    <w:qFormat/>
    <w:rsid w:val="00CF2BF1"/>
    <w:rPr>
      <w:rFonts w:cs="Open Sans"/>
      <w:color w:val="424648"/>
      <w:sz w:val="18"/>
    </w:rPr>
  </w:style>
  <w:style w:type="paragraph" w:styleId="Quote">
    <w:name w:val="Quote"/>
    <w:basedOn w:val="Normal"/>
    <w:next w:val="Normal"/>
    <w:link w:val="QuoteChar"/>
    <w:uiPriority w:val="8"/>
    <w:qFormat/>
    <w:rsid w:val="00CF2BF1"/>
    <w:pPr>
      <w:ind w:left="864" w:right="864"/>
      <w:jc w:val="center"/>
    </w:pPr>
    <w:rPr>
      <w:iCs/>
      <w:color w:val="424648"/>
      <w:sz w:val="28"/>
    </w:rPr>
  </w:style>
  <w:style w:type="character" w:customStyle="1" w:styleId="QuoteChar">
    <w:name w:val="Quote Char"/>
    <w:basedOn w:val="DefaultParagraphFont"/>
    <w:link w:val="Quote"/>
    <w:uiPriority w:val="8"/>
    <w:rsid w:val="00CF2BF1"/>
    <w:rPr>
      <w:rFonts w:ascii="Open Sans" w:hAnsi="Open Sans"/>
      <w:iCs/>
      <w:color w:val="424648"/>
      <w:sz w:val="28"/>
    </w:rPr>
  </w:style>
  <w:style w:type="paragraph" w:styleId="Header">
    <w:name w:val="header"/>
    <w:basedOn w:val="Normal"/>
    <w:link w:val="HeaderChar"/>
    <w:uiPriority w:val="99"/>
    <w:unhideWhenUsed/>
    <w:rsid w:val="0068788D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8788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8788D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8788D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8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Text">
    <w:name w:val="EP Text"/>
    <w:basedOn w:val="Normal"/>
    <w:link w:val="EPTextChar"/>
    <w:uiPriority w:val="10"/>
    <w:semiHidden/>
    <w:rsid w:val="0068788D"/>
    <w:pPr>
      <w:spacing w:line="240" w:lineRule="auto"/>
    </w:pPr>
    <w:rPr>
      <w:rFonts w:asciiTheme="minorHAnsi" w:hAnsiTheme="minorHAnsi" w:cstheme="minorBidi"/>
    </w:rPr>
  </w:style>
  <w:style w:type="character" w:customStyle="1" w:styleId="EPTextChar">
    <w:name w:val="EP Text Char"/>
    <w:basedOn w:val="DefaultParagraphFont"/>
    <w:link w:val="EPText"/>
    <w:uiPriority w:val="10"/>
    <w:semiHidden/>
    <w:rsid w:val="002F2DA2"/>
    <w:rPr>
      <w:rFonts w:asciiTheme="minorHAnsi" w:hAnsiTheme="minorHAnsi" w:cstheme="minorBidi"/>
      <w:sz w:val="20"/>
    </w:rPr>
  </w:style>
  <w:style w:type="paragraph" w:customStyle="1" w:styleId="EPTextCallout">
    <w:name w:val="EP Text Callout"/>
    <w:basedOn w:val="EPText"/>
    <w:link w:val="EPTextCalloutChar"/>
    <w:uiPriority w:val="10"/>
    <w:semiHidden/>
    <w:rsid w:val="0068788D"/>
    <w:rPr>
      <w:b/>
    </w:rPr>
  </w:style>
  <w:style w:type="character" w:customStyle="1" w:styleId="EPTextCalloutChar">
    <w:name w:val="EP Text Callout Char"/>
    <w:basedOn w:val="EPTextChar"/>
    <w:link w:val="EPTextCallout"/>
    <w:uiPriority w:val="10"/>
    <w:semiHidden/>
    <w:rsid w:val="002F2DA2"/>
    <w:rPr>
      <w:rFonts w:asciiTheme="minorHAnsi" w:hAnsiTheme="minorHAnsi" w:cstheme="minorBidi"/>
      <w:b/>
      <w:sz w:val="20"/>
    </w:rPr>
  </w:style>
  <w:style w:type="paragraph" w:customStyle="1" w:styleId="EPQuoteAttribute">
    <w:name w:val="EP QuoteAttribute"/>
    <w:basedOn w:val="Normal"/>
    <w:link w:val="EPQuoteAttributeChar"/>
    <w:uiPriority w:val="10"/>
    <w:semiHidden/>
    <w:rsid w:val="0068788D"/>
    <w:pPr>
      <w:autoSpaceDE w:val="0"/>
      <w:autoSpaceDN w:val="0"/>
      <w:adjustRightInd w:val="0"/>
      <w:spacing w:line="300" w:lineRule="atLeast"/>
      <w:jc w:val="center"/>
    </w:pPr>
    <w:rPr>
      <w:rFonts w:cstheme="majorHAnsi"/>
      <w:sz w:val="16"/>
      <w:szCs w:val="16"/>
    </w:rPr>
  </w:style>
  <w:style w:type="character" w:customStyle="1" w:styleId="EPQuoteAttributeChar">
    <w:name w:val="EP QuoteAttribute Char"/>
    <w:basedOn w:val="DefaultParagraphFont"/>
    <w:link w:val="EPQuoteAttribute"/>
    <w:uiPriority w:val="10"/>
    <w:semiHidden/>
    <w:rsid w:val="002F2DA2"/>
    <w:rPr>
      <w:rFonts w:ascii="Open Sans" w:hAnsi="Open Sans" w:cstheme="majorHAnsi"/>
      <w:sz w:val="16"/>
      <w:szCs w:val="16"/>
    </w:rPr>
  </w:style>
  <w:style w:type="paragraph" w:customStyle="1" w:styleId="footeraddress">
    <w:name w:val="footer address"/>
    <w:rsid w:val="0068788D"/>
    <w:pPr>
      <w:spacing w:after="0" w:line="220" w:lineRule="exact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4"/>
    <w:rsid w:val="00CF2BF1"/>
    <w:rPr>
      <w:rFonts w:ascii="Open Sans" w:eastAsiaTheme="majorEastAsia" w:hAnsi="Open Sans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DA2"/>
    <w:rPr>
      <w:rFonts w:asciiTheme="majorHAnsi" w:eastAsiaTheme="majorEastAsia" w:hAnsiTheme="majorHAnsi" w:cstheme="majorBidi"/>
      <w:color w:val="1F4D78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J. Paul</dc:creator>
  <cp:lastModifiedBy>Kerry Higgins</cp:lastModifiedBy>
  <cp:revision>2</cp:revision>
  <cp:lastPrinted>2020-10-07T13:42:00Z</cp:lastPrinted>
  <dcterms:created xsi:type="dcterms:W3CDTF">2021-09-13T19:55:00Z</dcterms:created>
  <dcterms:modified xsi:type="dcterms:W3CDTF">2021-09-13T19:55:00Z</dcterms:modified>
</cp:coreProperties>
</file>