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A8" w:rsidRDefault="002868A8" w:rsidP="002868A8">
      <w:pPr>
        <w:jc w:val="center"/>
        <w:rPr>
          <w:b/>
          <w:sz w:val="36"/>
          <w:szCs w:val="36"/>
        </w:rPr>
      </w:pPr>
      <w:r>
        <w:rPr>
          <w:b/>
          <w:sz w:val="36"/>
          <w:szCs w:val="36"/>
        </w:rPr>
        <w:t>CONDITIONS</w:t>
      </w:r>
    </w:p>
    <w:p w:rsidR="002868A8" w:rsidRDefault="002868A8" w:rsidP="002868A8">
      <w:pPr>
        <w:jc w:val="center"/>
        <w:rPr>
          <w:b/>
          <w:sz w:val="36"/>
          <w:szCs w:val="36"/>
        </w:rPr>
      </w:pPr>
    </w:p>
    <w:p w:rsidR="002868A8" w:rsidRDefault="002868A8" w:rsidP="002868A8">
      <w:pPr>
        <w:numPr>
          <w:ilvl w:val="0"/>
          <w:numId w:val="1"/>
        </w:numPr>
      </w:pPr>
      <w:r>
        <w:t>Contractor/Property Owner agrees to conform to statutes, bylaws and/or other specifications, rules and regulations of any of the Town of Westwood, Massachusetts Water Resources Authority, and the Massachusetts Department of Environmental Protection.</w:t>
      </w:r>
    </w:p>
    <w:p w:rsidR="002868A8" w:rsidRDefault="002868A8" w:rsidP="002868A8">
      <w:pPr>
        <w:ind w:left="360"/>
      </w:pPr>
    </w:p>
    <w:p w:rsidR="002868A8" w:rsidRDefault="002868A8" w:rsidP="002868A8">
      <w:pPr>
        <w:numPr>
          <w:ilvl w:val="0"/>
          <w:numId w:val="1"/>
        </w:numPr>
      </w:pPr>
      <w:r>
        <w:t>If applicable, the provisions of Chapter 602 of the Acts of 1962, which provides that the Town of Westwood may construct the particular sewer and assess the total cost on the land benefited thereby.</w:t>
      </w:r>
    </w:p>
    <w:p w:rsidR="002868A8" w:rsidRDefault="002868A8" w:rsidP="002868A8">
      <w:pPr>
        <w:ind w:left="720"/>
      </w:pPr>
    </w:p>
    <w:p w:rsidR="002868A8" w:rsidRDefault="002868A8" w:rsidP="002868A8">
      <w:pPr>
        <w:numPr>
          <w:ilvl w:val="0"/>
          <w:numId w:val="1"/>
        </w:numPr>
      </w:pPr>
      <w:r>
        <w:t>All sewer work needs to be inspected by the Sewer Department.    A (24) – Hour advance notice is required to schedule such inspection.</w:t>
      </w:r>
    </w:p>
    <w:p w:rsidR="002868A8" w:rsidRDefault="002868A8" w:rsidP="002868A8"/>
    <w:p w:rsidR="002868A8" w:rsidRDefault="002868A8" w:rsidP="002868A8">
      <w:pPr>
        <w:numPr>
          <w:ilvl w:val="0"/>
          <w:numId w:val="1"/>
        </w:numPr>
      </w:pPr>
      <w:r>
        <w:t xml:space="preserve">Application shall be accompanied by three(3) sets of plans showing structure, size of service, pipe material, direction of flow, elevation of pipes and proposed ground elevations; elevation of connection to existing sewer line, invert elevations and identification of nearest existing manholes both sides of connection, and slope of existing pipe. For new construction, this plan shall be by a Massachusetts Registered Professional Engineer. Scale shall be 1” = 20’ or 1” = 40’. Plan size shall be no larger than 11” </w:t>
      </w:r>
      <w:proofErr w:type="gramStart"/>
      <w:r>
        <w:t>x  17</w:t>
      </w:r>
      <w:proofErr w:type="gramEnd"/>
      <w:r>
        <w:t>” . Two sheets may be used if necessary.</w:t>
      </w:r>
    </w:p>
    <w:p w:rsidR="002868A8" w:rsidRDefault="002868A8" w:rsidP="002868A8"/>
    <w:p w:rsidR="002868A8" w:rsidRDefault="002868A8" w:rsidP="002868A8">
      <w:pPr>
        <w:numPr>
          <w:ilvl w:val="0"/>
          <w:numId w:val="1"/>
        </w:numPr>
      </w:pPr>
      <w:r>
        <w:t xml:space="preserve">The contractor/property owner doing the work shall furnish(1) hard copy of an “ As-Built” of the exterior sewer connection, showing length of pipe, location of bends along pipe, degree of bend; location, ties, and depth. Location of pipe at foundation and ties to all clean outs. Scale shall be 1” = 20’ or 1” = 40’. Plan size shall be no larger than 11” x 17”. Two sheets may be used if necessary. </w:t>
      </w:r>
    </w:p>
    <w:p w:rsidR="002868A8" w:rsidRDefault="002868A8" w:rsidP="002868A8">
      <w:pPr>
        <w:ind w:left="720"/>
      </w:pPr>
      <w:r>
        <w:t>All plans shall be by a Massachusetts Registered Professional Engineer. Submitted within one week of completion of work.</w:t>
      </w:r>
    </w:p>
    <w:p w:rsidR="002868A8" w:rsidRDefault="002868A8" w:rsidP="002868A8">
      <w:pPr>
        <w:ind w:left="720"/>
      </w:pPr>
    </w:p>
    <w:p w:rsidR="002868A8" w:rsidRDefault="002868A8" w:rsidP="002868A8">
      <w:pPr>
        <w:numPr>
          <w:ilvl w:val="0"/>
          <w:numId w:val="1"/>
        </w:numPr>
      </w:pPr>
      <w:r>
        <w:t>A copy of the Permit shall be available on-site at all times.</w:t>
      </w:r>
    </w:p>
    <w:p w:rsidR="002868A8" w:rsidRDefault="002868A8" w:rsidP="002868A8">
      <w:pPr>
        <w:ind w:left="360"/>
      </w:pPr>
    </w:p>
    <w:p w:rsidR="002868A8" w:rsidRDefault="002868A8" w:rsidP="002868A8">
      <w:pPr>
        <w:ind w:left="360"/>
      </w:pPr>
    </w:p>
    <w:p w:rsidR="00FE5B31" w:rsidRDefault="00FE5B31">
      <w:bookmarkStart w:id="0" w:name="_GoBack"/>
      <w:bookmarkEnd w:id="0"/>
    </w:p>
    <w:sectPr w:rsidR="00FE5B31" w:rsidSect="002868A8">
      <w:pgSz w:w="12240" w:h="15840"/>
      <w:pgMar w:top="23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E4C02"/>
    <w:multiLevelType w:val="hybridMultilevel"/>
    <w:tmpl w:val="FCF267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A8"/>
    <w:rsid w:val="00052025"/>
    <w:rsid w:val="002868A8"/>
    <w:rsid w:val="009D3E7D"/>
    <w:rsid w:val="00FE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A7F0D-190D-4235-BBD0-7B155ED3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A8"/>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8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Fiske</dc:creator>
  <cp:lastModifiedBy>Kerry Higgins</cp:lastModifiedBy>
  <cp:revision>3</cp:revision>
  <dcterms:created xsi:type="dcterms:W3CDTF">2021-09-13T19:53:00Z</dcterms:created>
  <dcterms:modified xsi:type="dcterms:W3CDTF">2021-09-13T19:54:00Z</dcterms:modified>
</cp:coreProperties>
</file>