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4FA" w:rsidRDefault="002D74FA">
      <w:pPr>
        <w:pStyle w:val="shadedbox"/>
        <w:pBdr>
          <w:top w:val="none" w:sz="0" w:space="0" w:color="auto"/>
          <w:left w:val="none" w:sz="0" w:space="0" w:color="auto"/>
          <w:bottom w:val="none" w:sz="0" w:space="0" w:color="auto"/>
          <w:right w:val="none" w:sz="0" w:space="0" w:color="auto"/>
        </w:pBdr>
        <w:shd w:val="clear" w:color="auto" w:fill="auto"/>
        <w:jc w:val="center"/>
        <w:rPr>
          <w:sz w:val="23"/>
        </w:rPr>
      </w:pPr>
      <w:bookmarkStart w:id="0" w:name="_GoBack"/>
      <w:bookmarkEnd w:id="0"/>
      <w:r>
        <w:rPr>
          <w:sz w:val="23"/>
        </w:rPr>
        <w:t>NTS:  NOTE TO SPECIFIER</w:t>
      </w:r>
    </w:p>
    <w:p w:rsidR="002D74FA" w:rsidRDefault="002D74FA">
      <w:pPr>
        <w:pStyle w:val="shadedbox"/>
        <w:pBdr>
          <w:top w:val="none" w:sz="0" w:space="0" w:color="auto"/>
          <w:left w:val="none" w:sz="0" w:space="0" w:color="auto"/>
          <w:bottom w:val="none" w:sz="0" w:space="0" w:color="auto"/>
          <w:right w:val="none" w:sz="0" w:space="0" w:color="auto"/>
        </w:pBdr>
        <w:shd w:val="clear" w:color="auto" w:fill="auto"/>
        <w:rPr>
          <w:sz w:val="23"/>
        </w:rPr>
      </w:pP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rPr>
          <w:sz w:val="23"/>
        </w:rPr>
      </w:pPr>
      <w:r>
        <w:rPr>
          <w:sz w:val="23"/>
        </w:rPr>
        <w:t xml:space="preserve">(NTS:  These Supplementary Conditions are intended for use ONLY in </w:t>
      </w:r>
      <w:r>
        <w:rPr>
          <w:caps/>
          <w:sz w:val="23"/>
        </w:rPr>
        <w:t>Massachusetts</w:t>
      </w:r>
      <w:r>
        <w:rPr>
          <w:sz w:val="23"/>
        </w:rPr>
        <w:t xml:space="preserve"> for Municipal (water, sewer, architectural, and civil) Projects, including various other type projects.  Consult with Specifications Manager/Cambridge Office.  See Section 00800B for projects in other states.)</w:t>
      </w:r>
    </w:p>
    <w:p w:rsidR="002D74FA" w:rsidRDefault="002D74FA">
      <w:pPr>
        <w:pStyle w:val="shadedbox"/>
        <w:pBdr>
          <w:top w:val="none" w:sz="0" w:space="0" w:color="auto"/>
          <w:left w:val="none" w:sz="0" w:space="0" w:color="auto"/>
          <w:bottom w:val="none" w:sz="0" w:space="0" w:color="auto"/>
          <w:right w:val="none" w:sz="0" w:space="0" w:color="auto"/>
        </w:pBdr>
        <w:shd w:val="clear" w:color="auto" w:fill="auto"/>
        <w:rPr>
          <w:sz w:val="23"/>
        </w:rPr>
      </w:pP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rPr>
          <w:caps/>
          <w:sz w:val="23"/>
        </w:rPr>
      </w:pPr>
      <w:r>
        <w:rPr>
          <w:caps/>
          <w:sz w:val="23"/>
        </w:rPr>
        <w:t xml:space="preserve">(NTS:  READ these Supplementary Conditions in their entirety BEFORE editing and have project manager review this entire section before incorporation into final version of specifications.)  </w:t>
      </w:r>
    </w:p>
    <w:p w:rsidR="002D74FA" w:rsidRDefault="002D74FA">
      <w:pPr>
        <w:widowControl/>
        <w:jc w:val="center"/>
        <w:rPr>
          <w:sz w:val="23"/>
        </w:rPr>
      </w:pPr>
      <w:r>
        <w:rPr>
          <w:sz w:val="23"/>
        </w:rPr>
        <w:t>SECTION 00800</w:t>
      </w:r>
    </w:p>
    <w:p w:rsidR="002D74FA" w:rsidRDefault="002D74FA">
      <w:pPr>
        <w:widowControl/>
        <w:jc w:val="center"/>
        <w:rPr>
          <w:sz w:val="23"/>
        </w:rPr>
      </w:pPr>
    </w:p>
    <w:p w:rsidR="002D74FA" w:rsidRDefault="00347729">
      <w:pPr>
        <w:widowControl/>
        <w:jc w:val="center"/>
        <w:rPr>
          <w:sz w:val="23"/>
        </w:rPr>
      </w:pPr>
      <w:r>
        <w:rPr>
          <w:sz w:val="23"/>
        </w:rPr>
        <w:t>SUPPLEMENTAL</w:t>
      </w:r>
      <w:r w:rsidR="002D74FA">
        <w:rPr>
          <w:sz w:val="23"/>
        </w:rPr>
        <w:t xml:space="preserve"> CONDITIONS</w:t>
      </w:r>
    </w:p>
    <w:p w:rsidR="002D74FA" w:rsidRDefault="002D74FA">
      <w:pPr>
        <w:widowControl/>
        <w:rPr>
          <w:sz w:val="23"/>
        </w:rPr>
      </w:pPr>
    </w:p>
    <w:p w:rsidR="002D74FA" w:rsidRDefault="002D74FA">
      <w:pPr>
        <w:widowControl/>
        <w:jc w:val="both"/>
        <w:rPr>
          <w:sz w:val="23"/>
        </w:rPr>
      </w:pPr>
    </w:p>
    <w:p w:rsidR="002D74FA" w:rsidRDefault="002D74FA">
      <w:pPr>
        <w:widowControl/>
        <w:jc w:val="both"/>
        <w:rPr>
          <w:sz w:val="23"/>
        </w:rPr>
      </w:pPr>
      <w:r>
        <w:rPr>
          <w:sz w:val="23"/>
        </w:rPr>
        <w:t xml:space="preserve">These Supplementary Conditions amend or supplement the Standard General Conditions of the Construction </w:t>
      </w:r>
      <w:r w:rsidRPr="00C86A2F">
        <w:rPr>
          <w:sz w:val="23"/>
        </w:rPr>
        <w:t>Contract (EJCDC No. C-700, 20</w:t>
      </w:r>
      <w:r w:rsidR="006B49A9" w:rsidRPr="00C86A2F">
        <w:rPr>
          <w:sz w:val="23"/>
        </w:rPr>
        <w:t>1</w:t>
      </w:r>
      <w:r w:rsidR="00C86A2F" w:rsidRPr="00C86A2F">
        <w:rPr>
          <w:sz w:val="23"/>
        </w:rPr>
        <w:t>3</w:t>
      </w:r>
      <w:r w:rsidRPr="00C86A2F">
        <w:rPr>
          <w:sz w:val="23"/>
        </w:rPr>
        <w:t xml:space="preserve"> Edition)</w:t>
      </w:r>
      <w:r>
        <w:rPr>
          <w:sz w:val="23"/>
        </w:rPr>
        <w:t xml:space="preserve"> and other provisions of the Contract Documents as indicated below.  All provisions which are not specifically amended or supplemented hereby remain in full force and effect.</w:t>
      </w:r>
    </w:p>
    <w:p w:rsidR="002D74FA" w:rsidRDefault="002D74FA">
      <w:pPr>
        <w:widowControl/>
        <w:jc w:val="both"/>
        <w:rPr>
          <w:sz w:val="23"/>
        </w:rPr>
      </w:pPr>
    </w:p>
    <w:p w:rsidR="002D74FA" w:rsidRDefault="002D74FA">
      <w:pPr>
        <w:pStyle w:val="Heading1"/>
        <w:widowControl/>
        <w:jc w:val="both"/>
        <w:rPr>
          <w:sz w:val="23"/>
        </w:rPr>
      </w:pPr>
      <w:r>
        <w:rPr>
          <w:sz w:val="23"/>
        </w:rPr>
        <w:t>ARTICLE 1.</w:t>
      </w:r>
      <w:r>
        <w:rPr>
          <w:sz w:val="23"/>
        </w:rPr>
        <w:tab/>
        <w:t>DEFINITIONS</w:t>
      </w:r>
      <w:r w:rsidR="00383382">
        <w:rPr>
          <w:sz w:val="23"/>
        </w:rPr>
        <w:t xml:space="preserve"> AND TERMINOLOGY</w:t>
      </w:r>
    </w:p>
    <w:p w:rsidR="002D74FA" w:rsidRDefault="002D74FA">
      <w:pPr>
        <w:widowControl/>
        <w:jc w:val="both"/>
        <w:rPr>
          <w:sz w:val="23"/>
        </w:rPr>
      </w:pPr>
    </w:p>
    <w:p w:rsidR="002D74FA" w:rsidRDefault="002D74FA">
      <w:pPr>
        <w:widowControl/>
        <w:jc w:val="both"/>
        <w:rPr>
          <w:b/>
          <w:sz w:val="23"/>
        </w:rPr>
      </w:pPr>
      <w:r>
        <w:rPr>
          <w:b/>
          <w:sz w:val="23"/>
        </w:rPr>
        <w:t>SC-1.</w:t>
      </w:r>
      <w:r w:rsidR="00383382">
        <w:rPr>
          <w:b/>
          <w:sz w:val="23"/>
        </w:rPr>
        <w:t>01.A.13</w:t>
      </w:r>
    </w:p>
    <w:p w:rsidR="002D74FA" w:rsidRDefault="002D74FA">
      <w:pPr>
        <w:widowControl/>
        <w:jc w:val="both"/>
        <w:rPr>
          <w:sz w:val="23"/>
        </w:rPr>
      </w:pPr>
    </w:p>
    <w:p w:rsidR="002D74FA" w:rsidRDefault="002D74FA">
      <w:pPr>
        <w:widowControl/>
        <w:jc w:val="both"/>
        <w:rPr>
          <w:sz w:val="23"/>
        </w:rPr>
      </w:pPr>
      <w:r>
        <w:rPr>
          <w:sz w:val="23"/>
        </w:rPr>
        <w:t>Add the following language at the beginning of the definition entitled "Contract Documents" in the General Conditions:</w:t>
      </w:r>
    </w:p>
    <w:p w:rsidR="002D74FA" w:rsidRDefault="002D74FA">
      <w:pPr>
        <w:widowControl/>
        <w:jc w:val="both"/>
        <w:rPr>
          <w:sz w:val="23"/>
        </w:rPr>
      </w:pPr>
    </w:p>
    <w:p w:rsidR="002D74FA" w:rsidRDefault="002D74FA">
      <w:pPr>
        <w:widowControl/>
        <w:ind w:left="360" w:right="432"/>
        <w:jc w:val="both"/>
        <w:rPr>
          <w:sz w:val="23"/>
        </w:rPr>
      </w:pPr>
      <w:r>
        <w:rPr>
          <w:sz w:val="23"/>
        </w:rPr>
        <w:t xml:space="preserve">The Invitation to Bid, </w:t>
      </w:r>
      <w:r w:rsidRPr="00093D7A">
        <w:rPr>
          <w:strike/>
          <w:sz w:val="23"/>
        </w:rPr>
        <w:t>Instructions to Bidders</w:t>
      </w:r>
    </w:p>
    <w:p w:rsidR="002D74FA" w:rsidRDefault="002D74FA">
      <w:pPr>
        <w:widowControl/>
        <w:jc w:val="both"/>
        <w:rPr>
          <w:b/>
          <w:sz w:val="23"/>
        </w:rPr>
      </w:pPr>
    </w:p>
    <w:p w:rsidR="002D74FA" w:rsidRDefault="002D74FA">
      <w:pPr>
        <w:widowControl/>
        <w:jc w:val="both"/>
        <w:rPr>
          <w:b/>
          <w:sz w:val="23"/>
        </w:rPr>
      </w:pPr>
      <w:r>
        <w:rPr>
          <w:b/>
          <w:sz w:val="23"/>
        </w:rPr>
        <w:t>SC-1.</w:t>
      </w:r>
      <w:r w:rsidR="00383382">
        <w:rPr>
          <w:b/>
          <w:sz w:val="23"/>
        </w:rPr>
        <w:t>01.A.28</w:t>
      </w:r>
    </w:p>
    <w:p w:rsidR="002D74FA" w:rsidRDefault="002D74FA">
      <w:pPr>
        <w:widowControl/>
        <w:jc w:val="both"/>
        <w:rPr>
          <w:sz w:val="23"/>
        </w:rPr>
      </w:pPr>
    </w:p>
    <w:p w:rsidR="002D74FA" w:rsidRDefault="002D74FA">
      <w:pPr>
        <w:widowControl/>
        <w:jc w:val="both"/>
        <w:rPr>
          <w:sz w:val="23"/>
        </w:rPr>
      </w:pPr>
      <w:r>
        <w:rPr>
          <w:sz w:val="23"/>
        </w:rPr>
        <w:t>Add the following language to the definition entitled "Owner" in the General Conditions:</w:t>
      </w:r>
    </w:p>
    <w:p w:rsidR="002D74FA" w:rsidRDefault="002D74FA">
      <w:pPr>
        <w:widowControl/>
        <w:jc w:val="both"/>
        <w:rPr>
          <w:sz w:val="23"/>
        </w:rPr>
      </w:pPr>
    </w:p>
    <w:p w:rsidR="002D74FA" w:rsidRPr="00C333AE" w:rsidRDefault="002D74FA">
      <w:pPr>
        <w:widowControl/>
        <w:ind w:left="360"/>
        <w:jc w:val="both"/>
        <w:rPr>
          <w:sz w:val="23"/>
          <w:highlight w:val="yellow"/>
        </w:rPr>
      </w:pPr>
      <w:r w:rsidRPr="004513DF">
        <w:rPr>
          <w:sz w:val="23"/>
        </w:rPr>
        <w:t xml:space="preserve">The “Owner” shall mean the Town of </w:t>
      </w:r>
      <w:r w:rsidR="00093D7A">
        <w:rPr>
          <w:sz w:val="23"/>
        </w:rPr>
        <w:t>Westwood</w:t>
      </w:r>
      <w:r w:rsidRPr="004513DF">
        <w:rPr>
          <w:sz w:val="23"/>
        </w:rPr>
        <w:t>, Massachusetts.</w:t>
      </w:r>
    </w:p>
    <w:p w:rsidR="002D74FA" w:rsidRDefault="002D74FA">
      <w:pPr>
        <w:widowControl/>
        <w:jc w:val="both"/>
        <w:rPr>
          <w:sz w:val="23"/>
        </w:rPr>
      </w:pPr>
    </w:p>
    <w:p w:rsidR="002D74FA" w:rsidRDefault="002D74FA">
      <w:pPr>
        <w:widowControl/>
        <w:jc w:val="both"/>
        <w:rPr>
          <w:b/>
          <w:sz w:val="23"/>
        </w:rPr>
      </w:pPr>
      <w:r>
        <w:rPr>
          <w:b/>
          <w:sz w:val="23"/>
        </w:rPr>
        <w:t>SC-1.</w:t>
      </w:r>
      <w:r w:rsidR="00383382">
        <w:rPr>
          <w:b/>
          <w:sz w:val="23"/>
        </w:rPr>
        <w:t>01.A.40</w:t>
      </w:r>
    </w:p>
    <w:p w:rsidR="002D74FA" w:rsidRDefault="002D74FA">
      <w:pPr>
        <w:widowControl/>
        <w:jc w:val="both"/>
        <w:rPr>
          <w:sz w:val="23"/>
        </w:rPr>
      </w:pPr>
    </w:p>
    <w:p w:rsidR="002D74FA" w:rsidRDefault="002D74FA">
      <w:pPr>
        <w:widowControl/>
        <w:jc w:val="both"/>
        <w:rPr>
          <w:sz w:val="23"/>
        </w:rPr>
      </w:pPr>
      <w:r>
        <w:rPr>
          <w:sz w:val="23"/>
        </w:rPr>
        <w:t>Delete the definition of Substantial Completion in the General Conditions in its entirety and add the following in its place:</w:t>
      </w:r>
    </w:p>
    <w:p w:rsidR="002D74FA" w:rsidRDefault="002D74FA">
      <w:pPr>
        <w:widowControl/>
        <w:jc w:val="both"/>
        <w:rPr>
          <w:sz w:val="23"/>
        </w:rPr>
      </w:pPr>
    </w:p>
    <w:p w:rsidR="002D74FA" w:rsidRDefault="002D74FA">
      <w:pPr>
        <w:pStyle w:val="BodyText2"/>
        <w:widowControl/>
        <w:ind w:left="360"/>
        <w:jc w:val="both"/>
        <w:rPr>
          <w:sz w:val="23"/>
        </w:rPr>
      </w:pPr>
      <w:r>
        <w:rPr>
          <w:sz w:val="23"/>
        </w:rPr>
        <w:t>The Work required by the Contract has been completed except for work having a Contract Price of less than one percent of the then adjusted total contract price, or substantially all of the Work has been completed and opened to Owner's use except for minor incomplete or unsatisfactory work items that do not materially impair the usefulness of the Work required by the Contract.</w:t>
      </w:r>
    </w:p>
    <w:p w:rsidR="002D74FA" w:rsidRDefault="002D74FA">
      <w:pPr>
        <w:pStyle w:val="BodyText2"/>
        <w:widowControl/>
        <w:ind w:left="360"/>
        <w:jc w:val="both"/>
        <w:rPr>
          <w:sz w:val="23"/>
        </w:rPr>
      </w:pPr>
    </w:p>
    <w:p w:rsidR="002D74FA" w:rsidRDefault="002D74FA">
      <w:pPr>
        <w:widowControl/>
        <w:jc w:val="both"/>
        <w:rPr>
          <w:b/>
          <w:sz w:val="23"/>
        </w:rPr>
      </w:pPr>
      <w:r>
        <w:rPr>
          <w:b/>
          <w:sz w:val="23"/>
        </w:rPr>
        <w:t>SC-1.</w:t>
      </w:r>
      <w:r w:rsidR="00383382">
        <w:rPr>
          <w:b/>
          <w:sz w:val="23"/>
        </w:rPr>
        <w:t>01.A.49</w:t>
      </w:r>
    </w:p>
    <w:p w:rsidR="002D74FA" w:rsidRDefault="002D74FA">
      <w:pPr>
        <w:widowControl/>
        <w:jc w:val="both"/>
        <w:rPr>
          <w:sz w:val="23"/>
        </w:rPr>
      </w:pPr>
    </w:p>
    <w:p w:rsidR="002D74FA" w:rsidRDefault="002D74FA">
      <w:pPr>
        <w:widowControl/>
        <w:jc w:val="both"/>
        <w:rPr>
          <w:sz w:val="23"/>
        </w:rPr>
      </w:pPr>
      <w:r>
        <w:rPr>
          <w:sz w:val="23"/>
        </w:rPr>
        <w:t>Add the following definition to the General Conditions:</w:t>
      </w:r>
    </w:p>
    <w:p w:rsidR="002D74FA" w:rsidRDefault="002D74FA">
      <w:pPr>
        <w:widowControl/>
        <w:jc w:val="both"/>
        <w:rPr>
          <w:sz w:val="23"/>
        </w:rPr>
      </w:pPr>
    </w:p>
    <w:p w:rsidR="002D74FA" w:rsidRDefault="002D74FA">
      <w:pPr>
        <w:widowControl/>
        <w:ind w:left="360"/>
        <w:jc w:val="both"/>
        <w:rPr>
          <w:sz w:val="23"/>
        </w:rPr>
      </w:pPr>
      <w:r>
        <w:rPr>
          <w:sz w:val="23"/>
        </w:rPr>
        <w:t>“State” shall mean the Commonwealth of Massachusetts.</w:t>
      </w:r>
    </w:p>
    <w:p w:rsidR="002D74FA" w:rsidRDefault="002D74FA">
      <w:pPr>
        <w:widowControl/>
        <w:jc w:val="both"/>
        <w:rPr>
          <w:b/>
        </w:rPr>
      </w:pPr>
      <w:r>
        <w:br w:type="page"/>
      </w:r>
      <w:r>
        <w:rPr>
          <w:b/>
        </w:rPr>
        <w:lastRenderedPageBreak/>
        <w:t>ARTICLE 2.</w:t>
      </w:r>
      <w:r>
        <w:rPr>
          <w:b/>
        </w:rPr>
        <w:tab/>
      </w:r>
      <w:r w:rsidR="00E14A35">
        <w:rPr>
          <w:b/>
        </w:rPr>
        <w:tab/>
      </w:r>
      <w:r>
        <w:rPr>
          <w:b/>
        </w:rPr>
        <w:t>PRELIMINARY MATTERS</w:t>
      </w:r>
    </w:p>
    <w:p w:rsidR="002D74FA" w:rsidRDefault="002D74FA">
      <w:pPr>
        <w:widowControl/>
        <w:jc w:val="both"/>
        <w:rPr>
          <w:sz w:val="23"/>
        </w:rPr>
      </w:pP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Pr>
          <w:sz w:val="23"/>
        </w:rPr>
        <w:t>(NTS:  The following amendment to paragraph 2.05 of the General Conditions is frequently used.  If the Owner prefers to provide the Owners Liability Insurance and the Property Insurance, do not use the following amendment.  Coordinate with paragraphs 5.05 and 5.06.)</w:t>
      </w:r>
    </w:p>
    <w:p w:rsidR="002D74FA" w:rsidRDefault="006E01CA">
      <w:pPr>
        <w:widowControl/>
        <w:jc w:val="both"/>
        <w:rPr>
          <w:b/>
          <w:sz w:val="23"/>
        </w:rPr>
      </w:pPr>
      <w:r>
        <w:rPr>
          <w:b/>
          <w:sz w:val="23"/>
        </w:rPr>
        <w:t>SC-2.05</w:t>
      </w:r>
    </w:p>
    <w:p w:rsidR="002D74FA" w:rsidRDefault="002D74FA">
      <w:pPr>
        <w:widowControl/>
        <w:jc w:val="both"/>
        <w:rPr>
          <w:sz w:val="23"/>
        </w:rPr>
      </w:pPr>
    </w:p>
    <w:p w:rsidR="006E01CA" w:rsidRDefault="006E01CA" w:rsidP="006E01CA">
      <w:pPr>
        <w:widowControl/>
        <w:jc w:val="both"/>
        <w:rPr>
          <w:sz w:val="23"/>
        </w:rPr>
      </w:pPr>
      <w:r>
        <w:rPr>
          <w:sz w:val="23"/>
        </w:rPr>
        <w:t>Add the following paragraphs immediately after paragraph 2.05.A.3 of the General Conditions which is to read as follows:</w:t>
      </w:r>
    </w:p>
    <w:p w:rsidR="002D74FA" w:rsidRDefault="002D74FA">
      <w:pPr>
        <w:widowControl/>
        <w:jc w:val="both"/>
        <w:rPr>
          <w:sz w:val="23"/>
        </w:rPr>
      </w:pPr>
    </w:p>
    <w:p w:rsidR="002D74FA" w:rsidRDefault="006E01CA">
      <w:pPr>
        <w:pStyle w:val="BodyTextIndent2"/>
        <w:widowControl/>
        <w:tabs>
          <w:tab w:val="left" w:pos="0"/>
        </w:tabs>
        <w:ind w:left="0"/>
        <w:jc w:val="both"/>
        <w:rPr>
          <w:sz w:val="23"/>
        </w:rPr>
      </w:pPr>
      <w:r>
        <w:rPr>
          <w:sz w:val="23"/>
        </w:rPr>
        <w:t>2.05</w:t>
      </w:r>
      <w:proofErr w:type="gramStart"/>
      <w:r>
        <w:rPr>
          <w:sz w:val="23"/>
        </w:rPr>
        <w:t>.A.4</w:t>
      </w:r>
      <w:proofErr w:type="gramEnd"/>
      <w:r>
        <w:rPr>
          <w:sz w:val="23"/>
        </w:rPr>
        <w:t xml:space="preserve">  </w:t>
      </w:r>
      <w:r w:rsidR="002D74FA">
        <w:rPr>
          <w:sz w:val="23"/>
        </w:rPr>
        <w:t xml:space="preserve">Before any work at the site is started, CONTRACTOR shall deliver to OWNER, with a copy to ENGINEER, certificates of insurance (and other evidence of insurance requested by OWNER) which CONTRACTOR is required to purchase and maintain in accordance with the requirements of Article </w:t>
      </w:r>
      <w:r w:rsidR="00514EB7">
        <w:rPr>
          <w:sz w:val="23"/>
        </w:rPr>
        <w:t>6</w:t>
      </w:r>
      <w:r w:rsidR="002D74FA">
        <w:rPr>
          <w:sz w:val="23"/>
        </w:rPr>
        <w:t>.</w:t>
      </w:r>
    </w:p>
    <w:p w:rsidR="002D74FA" w:rsidRDefault="002D74FA">
      <w:pPr>
        <w:widowControl/>
        <w:tabs>
          <w:tab w:val="left" w:pos="0"/>
        </w:tabs>
        <w:jc w:val="both"/>
        <w:rPr>
          <w:sz w:val="23"/>
        </w:rPr>
      </w:pPr>
    </w:p>
    <w:p w:rsidR="002D74FA" w:rsidRDefault="00E13DAF">
      <w:pPr>
        <w:pStyle w:val="BodyTextIndent2"/>
        <w:widowControl/>
        <w:tabs>
          <w:tab w:val="left" w:pos="0"/>
        </w:tabs>
        <w:ind w:left="0"/>
        <w:jc w:val="both"/>
        <w:rPr>
          <w:sz w:val="23"/>
        </w:rPr>
      </w:pPr>
      <w:r>
        <w:rPr>
          <w:sz w:val="23"/>
        </w:rPr>
        <w:t>2.0</w:t>
      </w:r>
      <w:proofErr w:type="gramStart"/>
      <w:r w:rsidR="006E01CA">
        <w:rPr>
          <w:sz w:val="23"/>
        </w:rPr>
        <w:t>.A.5</w:t>
      </w:r>
      <w:proofErr w:type="gramEnd"/>
      <w:r w:rsidR="006E01CA">
        <w:rPr>
          <w:sz w:val="23"/>
        </w:rPr>
        <w:t xml:space="preserve">  </w:t>
      </w:r>
      <w:r w:rsidR="002D74FA">
        <w:rPr>
          <w:sz w:val="23"/>
        </w:rPr>
        <w:t xml:space="preserve">Contractor shall include and identify on the certificate of insurance, indemnification as required by Article </w:t>
      </w:r>
      <w:r w:rsidR="00514EB7">
        <w:rPr>
          <w:sz w:val="23"/>
        </w:rPr>
        <w:t>7.18</w:t>
      </w:r>
      <w:r w:rsidR="002D74FA">
        <w:rPr>
          <w:sz w:val="23"/>
        </w:rPr>
        <w:t>.</w:t>
      </w:r>
    </w:p>
    <w:p w:rsidR="002D74FA" w:rsidRDefault="002D74FA">
      <w:pPr>
        <w:widowControl/>
        <w:tabs>
          <w:tab w:val="left" w:pos="0"/>
        </w:tabs>
        <w:jc w:val="both"/>
        <w:rPr>
          <w:sz w:val="23"/>
        </w:rPr>
      </w:pPr>
    </w:p>
    <w:p w:rsidR="00741216" w:rsidRDefault="00741216">
      <w:pPr>
        <w:widowControl/>
        <w:tabs>
          <w:tab w:val="left" w:pos="0"/>
        </w:tabs>
        <w:jc w:val="both"/>
        <w:rPr>
          <w:sz w:val="23"/>
        </w:rPr>
      </w:pPr>
    </w:p>
    <w:p w:rsidR="002D74FA" w:rsidRPr="00561CF2" w:rsidRDefault="002D74FA">
      <w:pPr>
        <w:pStyle w:val="Heading2"/>
        <w:widowControl/>
        <w:jc w:val="both"/>
        <w:rPr>
          <w:sz w:val="23"/>
          <w:lang w:val="fr-FR"/>
        </w:rPr>
      </w:pPr>
      <w:r w:rsidRPr="00561CF2">
        <w:rPr>
          <w:sz w:val="23"/>
          <w:lang w:val="fr-FR"/>
        </w:rPr>
        <w:t>ARTICLE 3.</w:t>
      </w:r>
      <w:r w:rsidR="00E14A35" w:rsidRPr="00561CF2" w:rsidDel="00E14A35">
        <w:rPr>
          <w:sz w:val="23"/>
          <w:lang w:val="fr-FR"/>
        </w:rPr>
        <w:t xml:space="preserve"> </w:t>
      </w:r>
      <w:r w:rsidR="00E14A35">
        <w:rPr>
          <w:sz w:val="23"/>
          <w:lang w:val="fr-FR"/>
        </w:rPr>
        <w:tab/>
      </w:r>
      <w:r w:rsidRPr="00561CF2">
        <w:rPr>
          <w:sz w:val="23"/>
          <w:lang w:val="fr-FR"/>
        </w:rPr>
        <w:t xml:space="preserve">DOCUMENTS: INTENT, </w:t>
      </w:r>
      <w:r w:rsidR="00897B2E">
        <w:rPr>
          <w:sz w:val="23"/>
          <w:lang w:val="fr-FR"/>
        </w:rPr>
        <w:t>REQUIREMENTS</w:t>
      </w:r>
      <w:r w:rsidRPr="00561CF2">
        <w:rPr>
          <w:sz w:val="23"/>
          <w:lang w:val="fr-FR"/>
        </w:rPr>
        <w:t>, REUSE</w:t>
      </w:r>
    </w:p>
    <w:p w:rsidR="002D74FA" w:rsidRPr="00561CF2" w:rsidRDefault="002D74FA">
      <w:pPr>
        <w:widowControl/>
        <w:jc w:val="both"/>
        <w:rPr>
          <w:sz w:val="23"/>
          <w:lang w:val="fr-FR"/>
        </w:rPr>
      </w:pPr>
    </w:p>
    <w:p w:rsidR="002D74FA" w:rsidRDefault="002D74FA">
      <w:pPr>
        <w:widowControl/>
        <w:jc w:val="both"/>
        <w:rPr>
          <w:b/>
          <w:sz w:val="23"/>
        </w:rPr>
      </w:pPr>
      <w:r>
        <w:rPr>
          <w:b/>
          <w:sz w:val="23"/>
        </w:rPr>
        <w:t>SC-3.01</w:t>
      </w:r>
    </w:p>
    <w:p w:rsidR="002D74FA" w:rsidRDefault="002D74FA">
      <w:pPr>
        <w:widowControl/>
        <w:jc w:val="both"/>
        <w:rPr>
          <w:sz w:val="23"/>
        </w:rPr>
      </w:pPr>
    </w:p>
    <w:p w:rsidR="002D74FA" w:rsidRDefault="002D74FA">
      <w:pPr>
        <w:widowControl/>
        <w:jc w:val="both"/>
        <w:rPr>
          <w:sz w:val="23"/>
        </w:rPr>
      </w:pPr>
      <w:r>
        <w:rPr>
          <w:sz w:val="23"/>
        </w:rPr>
        <w:t xml:space="preserve">Add the following paragraphs immediately after paragraph 3.01.A </w:t>
      </w:r>
      <w:r w:rsidR="002866AB">
        <w:rPr>
          <w:sz w:val="23"/>
        </w:rPr>
        <w:t xml:space="preserve">of the General Conditions which </w:t>
      </w:r>
      <w:r>
        <w:rPr>
          <w:sz w:val="23"/>
        </w:rPr>
        <w:t>is to read as follows:</w:t>
      </w:r>
    </w:p>
    <w:p w:rsidR="002D74FA" w:rsidRDefault="002D74FA">
      <w:pPr>
        <w:widowControl/>
        <w:jc w:val="both"/>
        <w:rPr>
          <w:sz w:val="23"/>
        </w:rPr>
      </w:pPr>
    </w:p>
    <w:p w:rsidR="002D74FA" w:rsidRDefault="004921E2">
      <w:pPr>
        <w:pStyle w:val="BodyTextIndent3"/>
        <w:widowControl/>
        <w:tabs>
          <w:tab w:val="clear" w:pos="1080"/>
        </w:tabs>
        <w:ind w:left="0" w:firstLine="0"/>
        <w:jc w:val="both"/>
        <w:rPr>
          <w:sz w:val="23"/>
        </w:rPr>
      </w:pPr>
      <w:r>
        <w:rPr>
          <w:sz w:val="23"/>
        </w:rPr>
        <w:t>3.0</w:t>
      </w:r>
      <w:proofErr w:type="gramStart"/>
      <w:r w:rsidR="002D74FA">
        <w:rPr>
          <w:sz w:val="23"/>
        </w:rPr>
        <w:t>.A.1</w:t>
      </w:r>
      <w:proofErr w:type="gramEnd"/>
      <w:r w:rsidR="002D74FA">
        <w:rPr>
          <w:sz w:val="23"/>
        </w:rPr>
        <w:t xml:space="preserve">  Each and every provision of law and clause required by law to be inserted in the Contract shall be deemed to be inserted herein, and the Contract shall be read and enforced as though they were included herein.  If through mistake or otherwise any such provision is not inserted, or is not correctly inserted, then upon the application of either party, the Contract shall forthwith be physically amended to make such insertion.</w:t>
      </w:r>
    </w:p>
    <w:p w:rsidR="002D74FA" w:rsidRDefault="002D74FA">
      <w:pPr>
        <w:widowControl/>
        <w:jc w:val="both"/>
        <w:rPr>
          <w:sz w:val="23"/>
        </w:rPr>
      </w:pPr>
    </w:p>
    <w:p w:rsidR="002D74FA" w:rsidRDefault="004921E2">
      <w:pPr>
        <w:pStyle w:val="BodyTextIndent2"/>
        <w:widowControl/>
        <w:ind w:left="0"/>
        <w:jc w:val="both"/>
        <w:rPr>
          <w:sz w:val="23"/>
        </w:rPr>
      </w:pPr>
      <w:r>
        <w:rPr>
          <w:sz w:val="23"/>
        </w:rPr>
        <w:t>3.0</w:t>
      </w:r>
      <w:proofErr w:type="gramStart"/>
      <w:r w:rsidR="002D74FA">
        <w:rPr>
          <w:sz w:val="23"/>
        </w:rPr>
        <w:t>.A.2</w:t>
      </w:r>
      <w:proofErr w:type="gramEnd"/>
      <w:r w:rsidR="002D74FA">
        <w:rPr>
          <w:sz w:val="23"/>
        </w:rPr>
        <w:t xml:space="preserve">  Sections of Division 1 - General Requirements govern the execution of the work of all sections of the specifications.</w:t>
      </w:r>
    </w:p>
    <w:p w:rsidR="00741216" w:rsidRDefault="00741216">
      <w:pPr>
        <w:pStyle w:val="BodyTextIndent2"/>
        <w:widowControl/>
        <w:ind w:left="0"/>
        <w:jc w:val="both"/>
        <w:rPr>
          <w:sz w:val="23"/>
        </w:rPr>
      </w:pPr>
    </w:p>
    <w:p w:rsidR="00A00517" w:rsidRDefault="00A00517">
      <w:pPr>
        <w:pStyle w:val="BodyTextIndent2"/>
        <w:widowControl/>
        <w:ind w:left="0"/>
        <w:jc w:val="both"/>
        <w:rPr>
          <w:sz w:val="23"/>
        </w:rPr>
      </w:pPr>
    </w:p>
    <w:p w:rsidR="00A00517" w:rsidRDefault="00A00517" w:rsidP="00E14A35">
      <w:pPr>
        <w:widowControl/>
        <w:tabs>
          <w:tab w:val="left" w:pos="1710"/>
        </w:tabs>
        <w:ind w:left="1872" w:hanging="1872"/>
        <w:rPr>
          <w:b/>
          <w:sz w:val="23"/>
        </w:rPr>
      </w:pPr>
      <w:r>
        <w:rPr>
          <w:b/>
          <w:sz w:val="23"/>
        </w:rPr>
        <w:t xml:space="preserve">ARTICLE </w:t>
      </w:r>
      <w:r w:rsidR="00E72107">
        <w:rPr>
          <w:b/>
          <w:sz w:val="23"/>
        </w:rPr>
        <w:t>4</w:t>
      </w:r>
      <w:r>
        <w:rPr>
          <w:b/>
          <w:sz w:val="23"/>
        </w:rPr>
        <w:t>.</w:t>
      </w:r>
      <w:r>
        <w:rPr>
          <w:b/>
          <w:sz w:val="23"/>
        </w:rPr>
        <w:tab/>
      </w:r>
      <w:r w:rsidR="00E72107">
        <w:rPr>
          <w:b/>
          <w:sz w:val="23"/>
        </w:rPr>
        <w:t>COMMENCEMENT AND PROGRESS OF THE WORK</w:t>
      </w:r>
    </w:p>
    <w:p w:rsidR="00E72107" w:rsidRDefault="00E72107" w:rsidP="00A00517">
      <w:pPr>
        <w:widowControl/>
        <w:tabs>
          <w:tab w:val="left" w:pos="1890"/>
        </w:tabs>
        <w:ind w:left="1872" w:hanging="1872"/>
        <w:rPr>
          <w:b/>
          <w:sz w:val="23"/>
        </w:rPr>
      </w:pPr>
    </w:p>
    <w:p w:rsidR="00E72107" w:rsidRDefault="00E72107" w:rsidP="00A00517">
      <w:pPr>
        <w:widowControl/>
        <w:tabs>
          <w:tab w:val="left" w:pos="1890"/>
        </w:tabs>
        <w:ind w:left="1872" w:hanging="1872"/>
        <w:rPr>
          <w:b/>
          <w:sz w:val="23"/>
        </w:rPr>
      </w:pPr>
      <w:r>
        <w:rPr>
          <w:b/>
          <w:sz w:val="23"/>
        </w:rPr>
        <w:t>SC 4.01</w:t>
      </w:r>
    </w:p>
    <w:p w:rsidR="00E72107" w:rsidRDefault="00E72107" w:rsidP="00A00517">
      <w:pPr>
        <w:widowControl/>
        <w:tabs>
          <w:tab w:val="left" w:pos="1890"/>
        </w:tabs>
        <w:ind w:left="1872" w:hanging="1872"/>
        <w:rPr>
          <w:b/>
          <w:sz w:val="23"/>
        </w:rPr>
      </w:pPr>
    </w:p>
    <w:p w:rsidR="00E72107" w:rsidRDefault="00E72107" w:rsidP="00A00517">
      <w:pPr>
        <w:widowControl/>
        <w:tabs>
          <w:tab w:val="left" w:pos="1890"/>
        </w:tabs>
        <w:ind w:left="1872" w:hanging="1872"/>
        <w:rPr>
          <w:sz w:val="23"/>
        </w:rPr>
      </w:pPr>
      <w:r>
        <w:rPr>
          <w:sz w:val="23"/>
        </w:rPr>
        <w:t>Delete paragraph 4.01 in its entirety and insert the following in its place:</w:t>
      </w:r>
    </w:p>
    <w:p w:rsidR="00E72107" w:rsidRDefault="00E72107" w:rsidP="00A00517">
      <w:pPr>
        <w:widowControl/>
        <w:tabs>
          <w:tab w:val="left" w:pos="1890"/>
        </w:tabs>
        <w:ind w:left="1872" w:hanging="1872"/>
        <w:rPr>
          <w:sz w:val="23"/>
        </w:rPr>
      </w:pPr>
    </w:p>
    <w:p w:rsidR="00E72107" w:rsidRDefault="00E72107" w:rsidP="00A00517">
      <w:pPr>
        <w:widowControl/>
        <w:tabs>
          <w:tab w:val="left" w:pos="1890"/>
        </w:tabs>
        <w:ind w:left="1872" w:hanging="1872"/>
        <w:rPr>
          <w:sz w:val="23"/>
        </w:rPr>
      </w:pPr>
      <w:r>
        <w:rPr>
          <w:sz w:val="23"/>
        </w:rPr>
        <w:t>4.01 The Contract Time will commence to run on the day indicated in the Notice to Proceed.</w:t>
      </w:r>
    </w:p>
    <w:p w:rsidR="00976F97" w:rsidRDefault="00976F97" w:rsidP="00A00517">
      <w:pPr>
        <w:widowControl/>
        <w:tabs>
          <w:tab w:val="left" w:pos="1890"/>
        </w:tabs>
        <w:ind w:left="1872" w:hanging="1872"/>
        <w:rPr>
          <w:sz w:val="23"/>
        </w:rPr>
      </w:pPr>
    </w:p>
    <w:p w:rsidR="00976F97" w:rsidRDefault="00976F97" w:rsidP="00976F97">
      <w:pPr>
        <w:widowControl/>
        <w:jc w:val="both"/>
        <w:rPr>
          <w:b/>
          <w:sz w:val="23"/>
        </w:rPr>
      </w:pPr>
      <w:r>
        <w:rPr>
          <w:b/>
          <w:sz w:val="23"/>
        </w:rPr>
        <w:t>SC-4.03.A</w:t>
      </w:r>
    </w:p>
    <w:p w:rsidR="00976F97" w:rsidRDefault="00976F97" w:rsidP="00976F97">
      <w:pPr>
        <w:widowControl/>
        <w:jc w:val="both"/>
        <w:rPr>
          <w:sz w:val="23"/>
        </w:rPr>
      </w:pPr>
    </w:p>
    <w:p w:rsidR="00976F97" w:rsidRDefault="00976F97" w:rsidP="00976F97">
      <w:pPr>
        <w:widowControl/>
        <w:jc w:val="both"/>
        <w:rPr>
          <w:sz w:val="23"/>
        </w:rPr>
      </w:pPr>
      <w:r>
        <w:rPr>
          <w:sz w:val="23"/>
        </w:rPr>
        <w:t>Add a new paragraph at the end of paragraph 4.03.A of the General Conditions which is to read as follows:</w:t>
      </w:r>
    </w:p>
    <w:p w:rsidR="00976F97" w:rsidRDefault="00976F97" w:rsidP="00976F97">
      <w:pPr>
        <w:widowControl/>
        <w:jc w:val="both"/>
        <w:rPr>
          <w:sz w:val="23"/>
        </w:rPr>
      </w:pPr>
    </w:p>
    <w:p w:rsidR="00976F97" w:rsidRDefault="00741216" w:rsidP="00BD3FCE">
      <w:pPr>
        <w:pStyle w:val="BodyTextIndent3"/>
        <w:widowControl/>
        <w:tabs>
          <w:tab w:val="clear" w:pos="1080"/>
          <w:tab w:val="left" w:pos="0"/>
        </w:tabs>
        <w:ind w:left="1440" w:hanging="1440"/>
        <w:jc w:val="both"/>
        <w:rPr>
          <w:sz w:val="23"/>
        </w:rPr>
      </w:pPr>
      <w:r>
        <w:rPr>
          <w:sz w:val="23"/>
        </w:rPr>
        <w:lastRenderedPageBreak/>
        <w:t>“</w:t>
      </w:r>
      <w:r w:rsidR="00976F97">
        <w:rPr>
          <w:sz w:val="23"/>
        </w:rPr>
        <w:t>4.03.B</w:t>
      </w:r>
      <w:r>
        <w:rPr>
          <w:sz w:val="23"/>
        </w:rPr>
        <w:tab/>
      </w:r>
      <w:r w:rsidR="00976F97">
        <w:rPr>
          <w:sz w:val="23"/>
        </w:rPr>
        <w:tab/>
        <w:t>ENGINEER may check the lines, elevations, reference marks, batter boards, etc., set by CONTRACTOR, and CONTRACTOR shall correct any errors disclosed by such check.  Such a check shall not be considered as approval of CONTRACTOR's work and shall not relieve CONTRACTOR of the responsibility for accurate and satisfactory construction and completion of the entire Work.  CONTRACTOR shall furnish personnel to assist ENGINEER in checking lines and grades.</w:t>
      </w:r>
      <w:r>
        <w:rPr>
          <w:sz w:val="23"/>
        </w:rPr>
        <w:t>”</w:t>
      </w:r>
    </w:p>
    <w:p w:rsidR="00976F97" w:rsidRDefault="00976F97" w:rsidP="00A00517">
      <w:pPr>
        <w:widowControl/>
        <w:tabs>
          <w:tab w:val="left" w:pos="1890"/>
        </w:tabs>
        <w:ind w:left="1872" w:hanging="1872"/>
        <w:rPr>
          <w:sz w:val="23"/>
        </w:rPr>
      </w:pPr>
    </w:p>
    <w:p w:rsidR="00A81F85" w:rsidRPr="00A81F85" w:rsidRDefault="00A81F85" w:rsidP="00A81F85">
      <w:pPr>
        <w:widowControl/>
        <w:tabs>
          <w:tab w:val="left" w:pos="-720"/>
        </w:tabs>
        <w:suppressAutoHyphens/>
        <w:jc w:val="both"/>
        <w:rPr>
          <w:b/>
          <w:spacing w:val="-3"/>
          <w:sz w:val="23"/>
        </w:rPr>
      </w:pPr>
      <w:r w:rsidRPr="006C6F69">
        <w:rPr>
          <w:b/>
          <w:spacing w:val="-3"/>
          <w:sz w:val="23"/>
        </w:rPr>
        <w:t>SC-4</w:t>
      </w:r>
      <w:r w:rsidRPr="00A81F85">
        <w:rPr>
          <w:b/>
          <w:spacing w:val="-3"/>
          <w:sz w:val="23"/>
        </w:rPr>
        <w:t>.04</w:t>
      </w:r>
    </w:p>
    <w:p w:rsidR="00A81F85" w:rsidRPr="006C6F69" w:rsidRDefault="00A81F85" w:rsidP="00A81F85">
      <w:pPr>
        <w:widowControl/>
        <w:tabs>
          <w:tab w:val="left" w:pos="-720"/>
        </w:tabs>
        <w:suppressAutoHyphens/>
        <w:jc w:val="both"/>
        <w:rPr>
          <w:spacing w:val="-3"/>
          <w:sz w:val="23"/>
        </w:rPr>
      </w:pPr>
    </w:p>
    <w:p w:rsidR="00A81F85" w:rsidRPr="00A81F85" w:rsidRDefault="00A81F85" w:rsidP="00A81F85">
      <w:pPr>
        <w:widowControl/>
        <w:tabs>
          <w:tab w:val="left" w:pos="-720"/>
        </w:tabs>
        <w:suppressAutoHyphens/>
        <w:jc w:val="both"/>
        <w:rPr>
          <w:spacing w:val="-3"/>
          <w:sz w:val="23"/>
        </w:rPr>
      </w:pPr>
      <w:r w:rsidRPr="006C6F69">
        <w:rPr>
          <w:spacing w:val="-3"/>
          <w:sz w:val="23"/>
        </w:rPr>
        <w:t>Add the following paragraph after paragraph 4</w:t>
      </w:r>
      <w:r w:rsidRPr="00A81F85">
        <w:rPr>
          <w:spacing w:val="-3"/>
          <w:sz w:val="23"/>
        </w:rPr>
        <w:t>.04</w:t>
      </w:r>
      <w:r w:rsidR="00BD3FCE">
        <w:rPr>
          <w:spacing w:val="-3"/>
          <w:sz w:val="23"/>
        </w:rPr>
        <w:t>.</w:t>
      </w:r>
      <w:r w:rsidRPr="00A81F85">
        <w:rPr>
          <w:spacing w:val="-3"/>
          <w:sz w:val="23"/>
        </w:rPr>
        <w:t>A.2 of the General Conditions:</w:t>
      </w:r>
    </w:p>
    <w:p w:rsidR="00A81F85" w:rsidRPr="006C6F69" w:rsidRDefault="00A81F85" w:rsidP="00A81F85">
      <w:pPr>
        <w:widowControl/>
        <w:tabs>
          <w:tab w:val="left" w:pos="-720"/>
        </w:tabs>
        <w:suppressAutoHyphens/>
        <w:jc w:val="both"/>
        <w:rPr>
          <w:spacing w:val="-3"/>
          <w:sz w:val="23"/>
        </w:rPr>
      </w:pPr>
    </w:p>
    <w:p w:rsidR="00A81F85" w:rsidRDefault="00A81F85" w:rsidP="00A81F85">
      <w:pPr>
        <w:pStyle w:val="BodyTextIndent2"/>
        <w:widowControl/>
        <w:ind w:left="720" w:hanging="720"/>
        <w:jc w:val="both"/>
        <w:rPr>
          <w:sz w:val="23"/>
        </w:rPr>
      </w:pPr>
      <w:r w:rsidRPr="006C6F69">
        <w:rPr>
          <w:sz w:val="23"/>
        </w:rPr>
        <w:t>"3</w:t>
      </w:r>
      <w:r w:rsidRPr="00A81F85">
        <w:rPr>
          <w:sz w:val="23"/>
        </w:rPr>
        <w:t>.</w:t>
      </w:r>
      <w:r w:rsidRPr="00A81F85">
        <w:rPr>
          <w:sz w:val="23"/>
        </w:rPr>
        <w:tab/>
        <w:t xml:space="preserve">The CONTRACTOR's resident superintendent shall attend monthly progress meetings at the site of the work with the ENGINEER and others as appropriate to review schedule status and such other pertinent subjects as may </w:t>
      </w:r>
      <w:r w:rsidRPr="006C6F69">
        <w:rPr>
          <w:sz w:val="23"/>
        </w:rPr>
        <w:t>be listed on the agenda by the ENGINEER."</w:t>
      </w:r>
    </w:p>
    <w:p w:rsidR="00A81F85" w:rsidRPr="00E72107" w:rsidRDefault="00A81F85" w:rsidP="00A00517">
      <w:pPr>
        <w:widowControl/>
        <w:tabs>
          <w:tab w:val="left" w:pos="1890"/>
        </w:tabs>
        <w:ind w:left="1872" w:hanging="1872"/>
        <w:rPr>
          <w:sz w:val="23"/>
        </w:rPr>
      </w:pPr>
    </w:p>
    <w:p w:rsidR="00741216" w:rsidRDefault="00741216">
      <w:pPr>
        <w:pStyle w:val="BodyTextIndent2"/>
        <w:widowControl/>
        <w:ind w:left="0"/>
        <w:jc w:val="both"/>
        <w:rPr>
          <w:sz w:val="23"/>
        </w:rPr>
      </w:pPr>
    </w:p>
    <w:p w:rsidR="002D74FA" w:rsidRDefault="002D74FA" w:rsidP="00497FD2">
      <w:pPr>
        <w:widowControl/>
        <w:tabs>
          <w:tab w:val="left" w:pos="1710"/>
        </w:tabs>
        <w:ind w:left="1710" w:hanging="1710"/>
        <w:rPr>
          <w:sz w:val="23"/>
        </w:rPr>
      </w:pPr>
      <w:r>
        <w:rPr>
          <w:b/>
          <w:sz w:val="23"/>
        </w:rPr>
        <w:t xml:space="preserve">ARTICLE </w:t>
      </w:r>
      <w:r w:rsidR="00E72107">
        <w:rPr>
          <w:b/>
          <w:sz w:val="23"/>
        </w:rPr>
        <w:t>5</w:t>
      </w:r>
      <w:r>
        <w:rPr>
          <w:b/>
          <w:sz w:val="23"/>
        </w:rPr>
        <w:t>.</w:t>
      </w:r>
      <w:r>
        <w:rPr>
          <w:b/>
          <w:sz w:val="23"/>
        </w:rPr>
        <w:tab/>
        <w:t xml:space="preserve">AVAILABILITY OF LANDS; SUBSURFACE AND PHYSICAL CONDITIONS; </w:t>
      </w:r>
      <w:r w:rsidR="00BD3FCE">
        <w:rPr>
          <w:b/>
          <w:sz w:val="23"/>
        </w:rPr>
        <w:t>HAZARDOUS ENVIRONMENTAL CONDITIONS</w:t>
      </w:r>
    </w:p>
    <w:p w:rsidR="002D74FA" w:rsidRDefault="002D74FA">
      <w:pPr>
        <w:widowControl/>
        <w:jc w:val="both"/>
        <w:rPr>
          <w:sz w:val="23"/>
        </w:rPr>
      </w:pP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Pr>
          <w:sz w:val="23"/>
        </w:rPr>
        <w:t xml:space="preserve">(NTS:  The following change in paragraph 4.01 should be used only in the case of pipeline projects where all easements have not been obtained before the project is bid.  In all other projects, do </w:t>
      </w:r>
      <w:r>
        <w:rPr>
          <w:sz w:val="23"/>
          <w:u w:val="single"/>
        </w:rPr>
        <w:t>NOT</w:t>
      </w:r>
      <w:r>
        <w:rPr>
          <w:sz w:val="23"/>
        </w:rPr>
        <w:t xml:space="preserve"> use this addition.)</w:t>
      </w:r>
    </w:p>
    <w:p w:rsidR="002D74FA" w:rsidRDefault="002D74FA">
      <w:pPr>
        <w:widowControl/>
        <w:jc w:val="both"/>
        <w:rPr>
          <w:b/>
          <w:sz w:val="23"/>
        </w:rPr>
      </w:pPr>
      <w:r>
        <w:rPr>
          <w:b/>
          <w:sz w:val="23"/>
        </w:rPr>
        <w:t>SC-</w:t>
      </w:r>
      <w:r w:rsidR="00A37835">
        <w:rPr>
          <w:b/>
          <w:sz w:val="23"/>
        </w:rPr>
        <w:t>5</w:t>
      </w:r>
      <w:r>
        <w:rPr>
          <w:b/>
          <w:sz w:val="23"/>
        </w:rPr>
        <w:t>.01</w:t>
      </w:r>
    </w:p>
    <w:p w:rsidR="002D74FA" w:rsidRDefault="002D74FA">
      <w:pPr>
        <w:widowControl/>
        <w:jc w:val="both"/>
        <w:rPr>
          <w:sz w:val="23"/>
        </w:rPr>
      </w:pPr>
    </w:p>
    <w:p w:rsidR="002D74FA" w:rsidRDefault="002D74FA">
      <w:pPr>
        <w:widowControl/>
        <w:jc w:val="both"/>
        <w:rPr>
          <w:sz w:val="23"/>
        </w:rPr>
      </w:pPr>
      <w:r>
        <w:rPr>
          <w:sz w:val="23"/>
        </w:rPr>
        <w:t xml:space="preserve">Add a new paragraph immediately after paragraph </w:t>
      </w:r>
      <w:r w:rsidR="00A37835">
        <w:rPr>
          <w:sz w:val="23"/>
        </w:rPr>
        <w:t>5</w:t>
      </w:r>
      <w:r>
        <w:rPr>
          <w:sz w:val="23"/>
        </w:rPr>
        <w:t>.01.A of the General Conditions which is to read as follows:</w:t>
      </w:r>
    </w:p>
    <w:p w:rsidR="002D74FA" w:rsidRDefault="002D74FA">
      <w:pPr>
        <w:widowControl/>
        <w:jc w:val="both"/>
        <w:rPr>
          <w:sz w:val="23"/>
        </w:rPr>
      </w:pPr>
    </w:p>
    <w:p w:rsidR="002D74FA" w:rsidRDefault="00741216">
      <w:pPr>
        <w:pStyle w:val="BodyTextIndent3"/>
        <w:widowControl/>
        <w:tabs>
          <w:tab w:val="clear" w:pos="1080"/>
          <w:tab w:val="left" w:pos="0"/>
        </w:tabs>
        <w:ind w:left="0" w:firstLine="0"/>
        <w:jc w:val="both"/>
        <w:rPr>
          <w:sz w:val="23"/>
        </w:rPr>
      </w:pPr>
      <w:r>
        <w:rPr>
          <w:sz w:val="23"/>
        </w:rPr>
        <w:t>“</w:t>
      </w:r>
      <w:proofErr w:type="gramStart"/>
      <w:r w:rsidR="00A37835">
        <w:rPr>
          <w:sz w:val="23"/>
        </w:rPr>
        <w:t>5</w:t>
      </w:r>
      <w:r w:rsidR="002D74FA">
        <w:rPr>
          <w:sz w:val="23"/>
        </w:rPr>
        <w:t>.01.A.1  If</w:t>
      </w:r>
      <w:proofErr w:type="gramEnd"/>
      <w:r w:rsidR="002D74FA">
        <w:rPr>
          <w:sz w:val="23"/>
        </w:rPr>
        <w:t xml:space="preserve"> all lands and rights-of-way are not obtained as herein contemplated before construction begins, CONTRACTOR shall begin the Work upon such land and rights-of-way as OWNER has previously acquired and no claim for damages whatsoever will be allowed by reason of the delay in obtaining the remaining lands and rights-of-way.  Should OWNER be prevented or enjoined from proceeding with the Work, or from authorizing its prosecution, either before or after the commencement, by reason of any litigation, or by reason of its inability to procure any lands or rights-of-way for the Work, CONTRACTOR shall not be entitled to make or assert claim for damage by reason of said delay, or to withdraw from the Agreement except by consent of OWNER.  Time for completion of the Work will be extended as provided in Article 1</w:t>
      </w:r>
      <w:r w:rsidR="00A37835">
        <w:rPr>
          <w:sz w:val="23"/>
        </w:rPr>
        <w:t>1</w:t>
      </w:r>
      <w:r w:rsidR="002D74FA">
        <w:rPr>
          <w:sz w:val="23"/>
        </w:rPr>
        <w:t>, to such time as OWNER determines will compensate for the time lost by such delay.</w:t>
      </w:r>
      <w:r>
        <w:rPr>
          <w:sz w:val="23"/>
        </w:rPr>
        <w:t>”</w:t>
      </w:r>
    </w:p>
    <w:p w:rsidR="002D74FA" w:rsidRDefault="002D74FA">
      <w:pPr>
        <w:widowControl/>
        <w:jc w:val="both"/>
        <w:rPr>
          <w:sz w:val="23"/>
        </w:rPr>
      </w:pPr>
    </w:p>
    <w:p w:rsidR="002D74FA" w:rsidRDefault="002D74FA">
      <w:pPr>
        <w:widowControl/>
        <w:jc w:val="both"/>
        <w:rPr>
          <w:b/>
          <w:sz w:val="23"/>
        </w:rPr>
      </w:pPr>
      <w:r>
        <w:rPr>
          <w:b/>
          <w:sz w:val="23"/>
        </w:rPr>
        <w:t>SC-</w:t>
      </w:r>
      <w:r w:rsidR="00897B2E">
        <w:rPr>
          <w:b/>
          <w:sz w:val="23"/>
        </w:rPr>
        <w:t>5</w:t>
      </w:r>
      <w:r>
        <w:rPr>
          <w:b/>
          <w:sz w:val="23"/>
        </w:rPr>
        <w:t>.</w:t>
      </w:r>
      <w:r w:rsidR="00897B2E">
        <w:rPr>
          <w:b/>
          <w:sz w:val="23"/>
        </w:rPr>
        <w:t>04</w:t>
      </w:r>
    </w:p>
    <w:p w:rsidR="002D74FA" w:rsidRDefault="002D74FA">
      <w:pPr>
        <w:widowControl/>
        <w:jc w:val="both"/>
        <w:rPr>
          <w:sz w:val="23"/>
        </w:rPr>
      </w:pPr>
    </w:p>
    <w:p w:rsidR="002D74FA" w:rsidRDefault="002D74FA">
      <w:pPr>
        <w:widowControl/>
        <w:jc w:val="both"/>
        <w:rPr>
          <w:sz w:val="23"/>
        </w:rPr>
      </w:pPr>
      <w:r>
        <w:rPr>
          <w:sz w:val="23"/>
        </w:rPr>
        <w:t xml:space="preserve">Add a new paragraph immediately after paragraph </w:t>
      </w:r>
      <w:r w:rsidR="00976F97">
        <w:rPr>
          <w:sz w:val="23"/>
        </w:rPr>
        <w:t>5</w:t>
      </w:r>
      <w:r>
        <w:rPr>
          <w:sz w:val="23"/>
        </w:rPr>
        <w:t>.0</w:t>
      </w:r>
      <w:r w:rsidR="00976F97">
        <w:rPr>
          <w:sz w:val="23"/>
        </w:rPr>
        <w:t>4.</w:t>
      </w:r>
      <w:r w:rsidR="00BD3FCE">
        <w:rPr>
          <w:sz w:val="23"/>
        </w:rPr>
        <w:t xml:space="preserve">D </w:t>
      </w:r>
      <w:r>
        <w:rPr>
          <w:sz w:val="23"/>
        </w:rPr>
        <w:t>of the General Conditions which is to read as follows:</w:t>
      </w:r>
    </w:p>
    <w:p w:rsidR="002D74FA" w:rsidRDefault="002D74FA">
      <w:pPr>
        <w:widowControl/>
        <w:jc w:val="both"/>
        <w:rPr>
          <w:sz w:val="23"/>
        </w:rPr>
      </w:pPr>
    </w:p>
    <w:p w:rsidR="002D74FA" w:rsidRDefault="00741216">
      <w:pPr>
        <w:pStyle w:val="BodyTextIndent3"/>
        <w:widowControl/>
        <w:tabs>
          <w:tab w:val="clear" w:pos="1080"/>
          <w:tab w:val="left" w:pos="0"/>
        </w:tabs>
        <w:ind w:left="0" w:firstLine="0"/>
        <w:jc w:val="both"/>
        <w:rPr>
          <w:sz w:val="23"/>
        </w:rPr>
      </w:pPr>
      <w:r>
        <w:rPr>
          <w:sz w:val="23"/>
        </w:rPr>
        <w:t>“</w:t>
      </w:r>
      <w:r w:rsidR="00976F97">
        <w:rPr>
          <w:sz w:val="23"/>
        </w:rPr>
        <w:t>5</w:t>
      </w:r>
      <w:r w:rsidR="002D74FA">
        <w:rPr>
          <w:sz w:val="23"/>
        </w:rPr>
        <w:t>.0</w:t>
      </w:r>
      <w:r w:rsidR="00976F97">
        <w:rPr>
          <w:sz w:val="23"/>
        </w:rPr>
        <w:t>4.E</w:t>
      </w:r>
      <w:r w:rsidR="002D74FA">
        <w:rPr>
          <w:sz w:val="23"/>
        </w:rPr>
        <w:t xml:space="preserve"> Adjustments resulting from actual subsurface or latent physical conditions from those indicated will be in accordance with Massachusetts General Law, Chapter 30, Section 39N and the applicable provisions of the Contract Documents.</w:t>
      </w:r>
      <w:r>
        <w:rPr>
          <w:sz w:val="23"/>
        </w:rPr>
        <w:t>”</w:t>
      </w:r>
    </w:p>
    <w:p w:rsidR="00497FD2" w:rsidRDefault="00497FD2">
      <w:pPr>
        <w:pStyle w:val="BodyTextIndent3"/>
        <w:widowControl/>
        <w:tabs>
          <w:tab w:val="clear" w:pos="1080"/>
          <w:tab w:val="left" w:pos="0"/>
        </w:tabs>
        <w:ind w:left="0" w:firstLine="0"/>
        <w:jc w:val="both"/>
        <w:rPr>
          <w:sz w:val="23"/>
        </w:rPr>
      </w:pPr>
    </w:p>
    <w:p w:rsidR="00C86A2F" w:rsidRDefault="00C86A2F">
      <w:pPr>
        <w:pStyle w:val="BodyTextIndent3"/>
        <w:widowControl/>
        <w:tabs>
          <w:tab w:val="clear" w:pos="1080"/>
          <w:tab w:val="left" w:pos="0"/>
        </w:tabs>
        <w:ind w:left="0" w:firstLine="0"/>
        <w:jc w:val="both"/>
        <w:rPr>
          <w:sz w:val="23"/>
        </w:rPr>
      </w:pPr>
    </w:p>
    <w:p w:rsidR="00C86A2F" w:rsidRDefault="00C86A2F">
      <w:pPr>
        <w:pStyle w:val="BodyTextIndent3"/>
        <w:widowControl/>
        <w:tabs>
          <w:tab w:val="clear" w:pos="1080"/>
          <w:tab w:val="left" w:pos="0"/>
        </w:tabs>
        <w:ind w:left="0" w:firstLine="0"/>
        <w:jc w:val="both"/>
        <w:rPr>
          <w:sz w:val="23"/>
        </w:rPr>
      </w:pPr>
    </w:p>
    <w:p w:rsidR="00C86A2F" w:rsidRDefault="00C86A2F">
      <w:pPr>
        <w:pStyle w:val="BodyTextIndent3"/>
        <w:widowControl/>
        <w:tabs>
          <w:tab w:val="clear" w:pos="1080"/>
          <w:tab w:val="left" w:pos="0"/>
        </w:tabs>
        <w:ind w:left="0" w:firstLine="0"/>
        <w:jc w:val="both"/>
        <w:rPr>
          <w:sz w:val="23"/>
        </w:rPr>
      </w:pPr>
    </w:p>
    <w:p w:rsidR="00C86A2F" w:rsidRDefault="00C86A2F">
      <w:pPr>
        <w:pStyle w:val="BodyTextIndent3"/>
        <w:widowControl/>
        <w:tabs>
          <w:tab w:val="clear" w:pos="1080"/>
          <w:tab w:val="left" w:pos="0"/>
        </w:tabs>
        <w:ind w:left="0" w:firstLine="0"/>
        <w:jc w:val="both"/>
        <w:rPr>
          <w:sz w:val="23"/>
        </w:rPr>
      </w:pPr>
    </w:p>
    <w:p w:rsidR="00C86A2F" w:rsidRDefault="00C86A2F">
      <w:pPr>
        <w:pStyle w:val="BodyTextIndent3"/>
        <w:widowControl/>
        <w:tabs>
          <w:tab w:val="clear" w:pos="1080"/>
          <w:tab w:val="left" w:pos="0"/>
        </w:tabs>
        <w:ind w:left="0" w:firstLine="0"/>
        <w:jc w:val="both"/>
        <w:rPr>
          <w:sz w:val="23"/>
        </w:rPr>
      </w:pPr>
    </w:p>
    <w:p w:rsidR="002D74FA" w:rsidRDefault="001D7691" w:rsidP="007B2751">
      <w:pPr>
        <w:widowControl/>
        <w:tabs>
          <w:tab w:val="left" w:pos="1710"/>
        </w:tabs>
        <w:jc w:val="both"/>
        <w:rPr>
          <w:b/>
          <w:sz w:val="23"/>
        </w:rPr>
      </w:pPr>
      <w:r>
        <w:rPr>
          <w:b/>
          <w:sz w:val="23"/>
        </w:rPr>
        <w:t>A</w:t>
      </w:r>
      <w:r w:rsidR="002D74FA">
        <w:rPr>
          <w:b/>
          <w:sz w:val="23"/>
        </w:rPr>
        <w:t xml:space="preserve">RTICLE </w:t>
      </w:r>
      <w:r w:rsidR="008A4106">
        <w:rPr>
          <w:b/>
          <w:sz w:val="23"/>
        </w:rPr>
        <w:t>6</w:t>
      </w:r>
      <w:r w:rsidR="002D74FA">
        <w:rPr>
          <w:b/>
          <w:sz w:val="23"/>
        </w:rPr>
        <w:t>.</w:t>
      </w:r>
      <w:r w:rsidR="002D74FA">
        <w:rPr>
          <w:b/>
          <w:sz w:val="23"/>
        </w:rPr>
        <w:tab/>
        <w:t>BONDS AND INSURANCE</w:t>
      </w:r>
    </w:p>
    <w:p w:rsidR="00897B2E" w:rsidRDefault="00897B2E">
      <w:pPr>
        <w:widowControl/>
        <w:tabs>
          <w:tab w:val="left" w:pos="0"/>
        </w:tabs>
        <w:jc w:val="both"/>
        <w:rPr>
          <w:b/>
          <w:sz w:val="23"/>
        </w:rPr>
      </w:pPr>
    </w:p>
    <w:p w:rsidR="00897B2E" w:rsidRPr="00897B2E" w:rsidRDefault="00897B2E" w:rsidP="00897B2E">
      <w:pPr>
        <w:widowControl/>
        <w:tabs>
          <w:tab w:val="left" w:pos="-720"/>
        </w:tabs>
        <w:suppressAutoHyphens/>
        <w:jc w:val="both"/>
        <w:rPr>
          <w:b/>
          <w:spacing w:val="-3"/>
          <w:sz w:val="23"/>
        </w:rPr>
      </w:pPr>
      <w:r w:rsidRPr="00897B2E">
        <w:rPr>
          <w:b/>
          <w:spacing w:val="-3"/>
          <w:sz w:val="23"/>
        </w:rPr>
        <w:t>SC-</w:t>
      </w:r>
      <w:r w:rsidRPr="006C6F69">
        <w:rPr>
          <w:b/>
          <w:spacing w:val="-3"/>
          <w:sz w:val="23"/>
        </w:rPr>
        <w:t>6.02</w:t>
      </w:r>
    </w:p>
    <w:p w:rsidR="00897B2E" w:rsidRPr="006C6F69" w:rsidRDefault="00897B2E" w:rsidP="00897B2E">
      <w:pPr>
        <w:widowControl/>
        <w:tabs>
          <w:tab w:val="left" w:pos="-720"/>
        </w:tabs>
        <w:suppressAutoHyphens/>
        <w:jc w:val="both"/>
        <w:rPr>
          <w:spacing w:val="-3"/>
          <w:sz w:val="23"/>
        </w:rPr>
      </w:pPr>
    </w:p>
    <w:p w:rsidR="007B2751" w:rsidRDefault="007B2751" w:rsidP="007B2751">
      <w:pPr>
        <w:widowControl/>
        <w:jc w:val="both"/>
        <w:rPr>
          <w:sz w:val="23"/>
        </w:rPr>
      </w:pPr>
      <w:r>
        <w:rPr>
          <w:sz w:val="23"/>
        </w:rPr>
        <w:t>Add a new paragraph immediately after paragraph 6.02.J of the General Conditions which is to read as follows:</w:t>
      </w:r>
    </w:p>
    <w:p w:rsidR="00897B2E" w:rsidRPr="006C6F69" w:rsidRDefault="00897B2E" w:rsidP="00897B2E">
      <w:pPr>
        <w:widowControl/>
        <w:tabs>
          <w:tab w:val="left" w:pos="-720"/>
        </w:tabs>
        <w:suppressAutoHyphens/>
        <w:jc w:val="both"/>
        <w:rPr>
          <w:spacing w:val="-3"/>
          <w:sz w:val="23"/>
        </w:rPr>
      </w:pPr>
    </w:p>
    <w:p w:rsidR="00897B2E" w:rsidRDefault="00897B2E" w:rsidP="00897B2E">
      <w:pPr>
        <w:pStyle w:val="BodyTextIndent2"/>
        <w:widowControl/>
        <w:ind w:left="720" w:hanging="720"/>
        <w:jc w:val="both"/>
        <w:rPr>
          <w:sz w:val="23"/>
        </w:rPr>
      </w:pPr>
      <w:r w:rsidRPr="006C6F69">
        <w:rPr>
          <w:sz w:val="23"/>
        </w:rPr>
        <w:t xml:space="preserve">"A. </w:t>
      </w:r>
      <w:r w:rsidRPr="006C6F69">
        <w:rPr>
          <w:sz w:val="23"/>
        </w:rPr>
        <w:tab/>
        <w:t>If OWNER has any objection to the coverage afforded by or other provisions of the insurance required to be purchased and maintained by CONTRACTOR in accordance with this Article 6</w:t>
      </w:r>
      <w:r w:rsidRPr="00897B2E">
        <w:rPr>
          <w:sz w:val="23"/>
        </w:rPr>
        <w:t xml:space="preserve"> </w:t>
      </w:r>
      <w:r w:rsidRPr="006C6F69">
        <w:rPr>
          <w:sz w:val="23"/>
        </w:rPr>
        <w:t>on the basis of its not complying with the Contract Documents, OWNER will notify CONTRACTOR in writing thereof within thirty days of the date of delivery of such certificates to OWNER in accordance with paragraph 2.01.B</w:t>
      </w:r>
      <w:r w:rsidRPr="00897B2E">
        <w:rPr>
          <w:sz w:val="23"/>
        </w:rPr>
        <w:t xml:space="preserve">  CONTRACTOR will provide such additional information in respect of insurance provided by him as OWNER may reasonably request."</w:t>
      </w:r>
    </w:p>
    <w:p w:rsidR="00EC7487" w:rsidRDefault="00EC7487" w:rsidP="00897B2E">
      <w:pPr>
        <w:pStyle w:val="BodyTextIndent2"/>
        <w:widowControl/>
        <w:ind w:left="720" w:hanging="720"/>
        <w:jc w:val="both"/>
        <w:rPr>
          <w:sz w:val="23"/>
        </w:rPr>
      </w:pPr>
    </w:p>
    <w:p w:rsidR="002D74FA" w:rsidRPr="00093D7A" w:rsidRDefault="002D74FA">
      <w:pPr>
        <w:widowControl/>
        <w:jc w:val="both"/>
        <w:rPr>
          <w:b/>
          <w:strike/>
          <w:sz w:val="23"/>
        </w:rPr>
      </w:pPr>
      <w:r w:rsidRPr="00093D7A">
        <w:rPr>
          <w:b/>
          <w:strike/>
          <w:sz w:val="23"/>
        </w:rPr>
        <w:t>SC-</w:t>
      </w:r>
      <w:r w:rsidR="000A28BC" w:rsidRPr="00093D7A">
        <w:rPr>
          <w:b/>
          <w:strike/>
          <w:sz w:val="23"/>
        </w:rPr>
        <w:t>6</w:t>
      </w:r>
      <w:r w:rsidRPr="00093D7A">
        <w:rPr>
          <w:b/>
          <w:strike/>
          <w:sz w:val="23"/>
        </w:rPr>
        <w:t>.0</w:t>
      </w:r>
      <w:r w:rsidR="000A28BC" w:rsidRPr="00093D7A">
        <w:rPr>
          <w:b/>
          <w:strike/>
          <w:sz w:val="23"/>
        </w:rPr>
        <w:t>3</w:t>
      </w:r>
    </w:p>
    <w:p w:rsidR="002D74FA" w:rsidRPr="00093D7A" w:rsidRDefault="002D74FA">
      <w:pPr>
        <w:widowControl/>
        <w:jc w:val="both"/>
        <w:rPr>
          <w:strike/>
          <w:sz w:val="23"/>
        </w:rPr>
      </w:pPr>
    </w:p>
    <w:p w:rsidR="002D74FA" w:rsidRPr="00093D7A" w:rsidRDefault="002D74FA">
      <w:pPr>
        <w:widowControl/>
        <w:jc w:val="both"/>
        <w:rPr>
          <w:strike/>
          <w:sz w:val="23"/>
        </w:rPr>
      </w:pPr>
      <w:r w:rsidRPr="00093D7A">
        <w:rPr>
          <w:strike/>
          <w:sz w:val="23"/>
        </w:rPr>
        <w:t xml:space="preserve">The limits of liability for the insurance required by paragraph </w:t>
      </w:r>
      <w:r w:rsidR="000A28BC" w:rsidRPr="00093D7A">
        <w:rPr>
          <w:strike/>
          <w:sz w:val="23"/>
        </w:rPr>
        <w:t>6</w:t>
      </w:r>
      <w:r w:rsidRPr="00093D7A">
        <w:rPr>
          <w:strike/>
          <w:sz w:val="23"/>
        </w:rPr>
        <w:t>.0</w:t>
      </w:r>
      <w:r w:rsidR="000A28BC" w:rsidRPr="00093D7A">
        <w:rPr>
          <w:strike/>
          <w:sz w:val="23"/>
        </w:rPr>
        <w:t>3</w:t>
      </w:r>
      <w:r w:rsidRPr="00093D7A">
        <w:rPr>
          <w:strike/>
          <w:sz w:val="23"/>
        </w:rPr>
        <w:t xml:space="preserve"> of the General Conditions shall provide the following coverages for not less than the following amounts or greater where required by Laws and Regulations:</w:t>
      </w:r>
    </w:p>
    <w:p w:rsidR="002D74FA" w:rsidRPr="00093D7A"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trike/>
          <w:sz w:val="23"/>
        </w:rPr>
      </w:pPr>
      <w:r w:rsidRPr="00093D7A">
        <w:rPr>
          <w:strike/>
          <w:sz w:val="23"/>
        </w:rPr>
        <w:t>(NTS:  The types and limits of insurance are recommended minimums.  Project Manager to inquire of Owner if his/her limits are desired.  Edit for limits and references to state laws.)</w:t>
      </w:r>
    </w:p>
    <w:p w:rsidR="002D74FA" w:rsidRPr="00093D7A" w:rsidRDefault="002D74FA">
      <w:pPr>
        <w:widowControl/>
        <w:tabs>
          <w:tab w:val="left" w:pos="-720"/>
        </w:tabs>
        <w:suppressAutoHyphens/>
        <w:jc w:val="both"/>
        <w:rPr>
          <w:strike/>
          <w:spacing w:val="-3"/>
        </w:rPr>
      </w:pPr>
    </w:p>
    <w:p w:rsidR="002D74FA" w:rsidRPr="00093D7A" w:rsidRDefault="000A28BC">
      <w:pPr>
        <w:widowControl/>
        <w:tabs>
          <w:tab w:val="left" w:pos="-720"/>
        </w:tabs>
        <w:suppressAutoHyphens/>
        <w:jc w:val="both"/>
        <w:rPr>
          <w:strike/>
          <w:spacing w:val="-3"/>
        </w:rPr>
      </w:pPr>
      <w:r w:rsidRPr="00093D7A">
        <w:rPr>
          <w:strike/>
          <w:spacing w:val="-3"/>
        </w:rPr>
        <w:t>6</w:t>
      </w:r>
      <w:r w:rsidR="002D74FA" w:rsidRPr="00093D7A">
        <w:rPr>
          <w:strike/>
          <w:spacing w:val="-3"/>
        </w:rPr>
        <w:t>.0</w:t>
      </w:r>
      <w:r w:rsidRPr="00093D7A">
        <w:rPr>
          <w:strike/>
          <w:spacing w:val="-3"/>
        </w:rPr>
        <w:t>3</w:t>
      </w:r>
      <w:proofErr w:type="gramStart"/>
      <w:r w:rsidR="002D74FA" w:rsidRPr="00093D7A">
        <w:rPr>
          <w:strike/>
          <w:spacing w:val="-3"/>
        </w:rPr>
        <w:t>.A</w:t>
      </w:r>
      <w:proofErr w:type="gramEnd"/>
      <w:r w:rsidR="002D74FA" w:rsidRPr="00093D7A">
        <w:rPr>
          <w:strike/>
          <w:spacing w:val="-3"/>
        </w:rPr>
        <w:t xml:space="preserve"> Workers' Compensation.</w:t>
      </w:r>
    </w:p>
    <w:p w:rsidR="002D74FA" w:rsidRPr="00093D7A" w:rsidRDefault="002D74FA">
      <w:pPr>
        <w:widowControl/>
        <w:tabs>
          <w:tab w:val="left" w:pos="-720"/>
        </w:tabs>
        <w:suppressAutoHyphens/>
        <w:jc w:val="both"/>
        <w:rPr>
          <w:strike/>
          <w:spacing w:val="-3"/>
        </w:rPr>
      </w:pPr>
    </w:p>
    <w:p w:rsidR="002D74FA" w:rsidRPr="00093D7A" w:rsidRDefault="002D74FA">
      <w:pPr>
        <w:widowControl/>
        <w:tabs>
          <w:tab w:val="left" w:pos="-720"/>
        </w:tabs>
        <w:suppressAutoHyphens/>
        <w:jc w:val="both"/>
        <w:rPr>
          <w:strike/>
          <w:spacing w:val="-3"/>
        </w:rPr>
      </w:pPr>
      <w:r w:rsidRPr="00093D7A">
        <w:rPr>
          <w:strike/>
          <w:spacing w:val="-3"/>
        </w:rPr>
        <w:tab/>
        <w:t>(1)</w:t>
      </w:r>
      <w:r w:rsidRPr="00093D7A">
        <w:rPr>
          <w:strike/>
          <w:spacing w:val="-3"/>
        </w:rPr>
        <w:tab/>
        <w:t>Worker's Compensation</w:t>
      </w:r>
      <w:r w:rsidRPr="00093D7A">
        <w:rPr>
          <w:strike/>
          <w:spacing w:val="-3"/>
        </w:rPr>
        <w:tab/>
      </w:r>
      <w:r w:rsidRPr="00093D7A">
        <w:rPr>
          <w:strike/>
          <w:spacing w:val="-3"/>
        </w:rPr>
        <w:tab/>
      </w:r>
      <w:r w:rsidRPr="00093D7A">
        <w:rPr>
          <w:strike/>
          <w:spacing w:val="-3"/>
        </w:rPr>
        <w:tab/>
      </w:r>
      <w:r w:rsidR="003F5A97" w:rsidRPr="00093D7A">
        <w:rPr>
          <w:strike/>
          <w:spacing w:val="-3"/>
        </w:rPr>
        <w:t>$1,000,000</w:t>
      </w:r>
    </w:p>
    <w:p w:rsidR="002D74FA" w:rsidRPr="00093D7A" w:rsidRDefault="002D74FA">
      <w:pPr>
        <w:widowControl/>
        <w:tabs>
          <w:tab w:val="left" w:pos="-720"/>
        </w:tabs>
        <w:suppressAutoHyphens/>
        <w:jc w:val="both"/>
        <w:rPr>
          <w:strike/>
          <w:spacing w:val="-3"/>
        </w:rPr>
      </w:pPr>
    </w:p>
    <w:p w:rsidR="002D74FA" w:rsidRPr="00093D7A" w:rsidRDefault="002D74FA">
      <w:pPr>
        <w:widowControl/>
        <w:tabs>
          <w:tab w:val="left" w:pos="-720"/>
        </w:tabs>
        <w:suppressAutoHyphens/>
        <w:jc w:val="both"/>
        <w:rPr>
          <w:strike/>
          <w:spacing w:val="-3"/>
        </w:rPr>
      </w:pPr>
      <w:r w:rsidRPr="00093D7A">
        <w:rPr>
          <w:strike/>
          <w:spacing w:val="-3"/>
        </w:rPr>
        <w:tab/>
        <w:t>(2)</w:t>
      </w:r>
      <w:r w:rsidRPr="00093D7A">
        <w:rPr>
          <w:strike/>
          <w:spacing w:val="-3"/>
        </w:rPr>
        <w:tab/>
        <w:t>Employer's Liability</w:t>
      </w:r>
      <w:r w:rsidRPr="00093D7A">
        <w:rPr>
          <w:strike/>
          <w:spacing w:val="-3"/>
        </w:rPr>
        <w:tab/>
      </w:r>
      <w:r w:rsidRPr="00093D7A">
        <w:rPr>
          <w:strike/>
          <w:spacing w:val="-3"/>
        </w:rPr>
        <w:tab/>
      </w:r>
      <w:r w:rsidRPr="00093D7A">
        <w:rPr>
          <w:strike/>
          <w:spacing w:val="-3"/>
        </w:rPr>
        <w:tab/>
      </w:r>
      <w:r w:rsidRPr="00093D7A">
        <w:rPr>
          <w:strike/>
          <w:spacing w:val="-3"/>
        </w:rPr>
        <w:tab/>
        <w:t>$1,000,000</w:t>
      </w:r>
    </w:p>
    <w:p w:rsidR="000A28BC" w:rsidRPr="00093D7A" w:rsidRDefault="000A28BC">
      <w:pPr>
        <w:widowControl/>
        <w:tabs>
          <w:tab w:val="left" w:pos="-720"/>
        </w:tabs>
        <w:suppressAutoHyphens/>
        <w:jc w:val="both"/>
        <w:rPr>
          <w:strike/>
          <w:spacing w:val="-3"/>
        </w:rPr>
      </w:pPr>
    </w:p>
    <w:p w:rsidR="002D74FA" w:rsidRPr="00093D7A" w:rsidRDefault="000A28BC">
      <w:pPr>
        <w:widowControl/>
        <w:tabs>
          <w:tab w:val="left" w:pos="-720"/>
        </w:tabs>
        <w:suppressAutoHyphens/>
        <w:jc w:val="both"/>
        <w:rPr>
          <w:strike/>
          <w:spacing w:val="-3"/>
        </w:rPr>
      </w:pPr>
      <w:r w:rsidRPr="00093D7A">
        <w:rPr>
          <w:strike/>
          <w:spacing w:val="-3"/>
        </w:rPr>
        <w:t>6.03</w:t>
      </w:r>
      <w:proofErr w:type="gramStart"/>
      <w:r w:rsidRPr="00093D7A">
        <w:rPr>
          <w:strike/>
          <w:spacing w:val="-3"/>
        </w:rPr>
        <w:t>.B</w:t>
      </w:r>
      <w:proofErr w:type="gramEnd"/>
      <w:r w:rsidR="002D74FA" w:rsidRPr="00093D7A">
        <w:rPr>
          <w:strike/>
          <w:spacing w:val="-3"/>
        </w:rPr>
        <w:t xml:space="preserve"> </w:t>
      </w:r>
      <w:r w:rsidR="007B2751" w:rsidRPr="00093D7A">
        <w:rPr>
          <w:strike/>
          <w:spacing w:val="-3"/>
        </w:rPr>
        <w:t xml:space="preserve">and 6.03.C </w:t>
      </w:r>
      <w:r w:rsidR="002D74FA" w:rsidRPr="00093D7A">
        <w:rPr>
          <w:strike/>
          <w:spacing w:val="-3"/>
        </w:rPr>
        <w:t>Comprehensive General Liability including Operations/Premises, Contractor's Protective, Products/Completed Operations, and Personal Injury liabilities:</w:t>
      </w:r>
    </w:p>
    <w:p w:rsidR="002D74FA" w:rsidRPr="00093D7A" w:rsidRDefault="002D74FA">
      <w:pPr>
        <w:widowControl/>
        <w:tabs>
          <w:tab w:val="left" w:pos="-720"/>
        </w:tabs>
        <w:suppressAutoHyphens/>
        <w:jc w:val="both"/>
        <w:rPr>
          <w:strike/>
          <w:spacing w:val="-3"/>
        </w:rPr>
      </w:pPr>
    </w:p>
    <w:tbl>
      <w:tblPr>
        <w:tblW w:w="0" w:type="auto"/>
        <w:tblInd w:w="738" w:type="dxa"/>
        <w:tblLayout w:type="fixed"/>
        <w:tblLook w:val="0000" w:firstRow="0" w:lastRow="0" w:firstColumn="0" w:lastColumn="0" w:noHBand="0" w:noVBand="0"/>
      </w:tblPr>
      <w:tblGrid>
        <w:gridCol w:w="720"/>
        <w:gridCol w:w="4320"/>
        <w:gridCol w:w="1890"/>
        <w:gridCol w:w="1908"/>
      </w:tblGrid>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(1)</w:t>
            </w:r>
          </w:p>
        </w:tc>
        <w:tc>
          <w:tcPr>
            <w:tcW w:w="43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Bodily injury:</w:t>
            </w: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$1,000,000</w:t>
            </w:r>
          </w:p>
          <w:p w:rsidR="002D74FA" w:rsidRPr="00093D7A" w:rsidRDefault="002D74FA">
            <w:pPr>
              <w:widowControl/>
              <w:tabs>
                <w:tab w:val="left" w:pos="-720"/>
              </w:tabs>
              <w:suppressAutoHyphens/>
              <w:jc w:val="both"/>
              <w:rPr>
                <w:strike/>
                <w:spacing w:val="-3"/>
              </w:rPr>
            </w:pPr>
            <w:r w:rsidRPr="00093D7A">
              <w:rPr>
                <w:strike/>
                <w:spacing w:val="-3"/>
              </w:rPr>
              <w:t>$3,000,000</w:t>
            </w: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Each occurrence</w:t>
            </w:r>
          </w:p>
          <w:p w:rsidR="002D74FA" w:rsidRPr="00093D7A" w:rsidRDefault="002D74FA">
            <w:pPr>
              <w:widowControl/>
              <w:tabs>
                <w:tab w:val="left" w:pos="-720"/>
              </w:tabs>
              <w:suppressAutoHyphens/>
              <w:jc w:val="both"/>
              <w:rPr>
                <w:strike/>
                <w:spacing w:val="-3"/>
              </w:rPr>
            </w:pPr>
            <w:r w:rsidRPr="00093D7A">
              <w:rPr>
                <w:strike/>
                <w:spacing w:val="-3"/>
              </w:rPr>
              <w:t>Annual aggregate</w:t>
            </w:r>
          </w:p>
        </w:tc>
      </w:tr>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43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r>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(2)</w:t>
            </w:r>
          </w:p>
        </w:tc>
        <w:tc>
          <w:tcPr>
            <w:tcW w:w="4320" w:type="dxa"/>
            <w:tcBorders>
              <w:top w:val="nil"/>
              <w:left w:val="nil"/>
              <w:bottom w:val="nil"/>
              <w:right w:val="nil"/>
            </w:tcBorders>
          </w:tcPr>
          <w:p w:rsidR="002D74FA" w:rsidRPr="00093D7A" w:rsidRDefault="002D74FA">
            <w:pPr>
              <w:pStyle w:val="EndnoteText"/>
              <w:widowControl/>
              <w:tabs>
                <w:tab w:val="left" w:pos="-720"/>
              </w:tabs>
              <w:suppressAutoHyphens/>
              <w:jc w:val="both"/>
              <w:rPr>
                <w:strike/>
                <w:spacing w:val="-3"/>
              </w:rPr>
            </w:pPr>
            <w:r w:rsidRPr="00093D7A">
              <w:rPr>
                <w:strike/>
                <w:spacing w:val="-3"/>
              </w:rPr>
              <w:t>Property damage, including explosion, collapse and underground coverage:</w:t>
            </w: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$1,000,000</w:t>
            </w:r>
          </w:p>
          <w:p w:rsidR="002D74FA" w:rsidRPr="00093D7A" w:rsidRDefault="002D74FA">
            <w:pPr>
              <w:widowControl/>
              <w:tabs>
                <w:tab w:val="left" w:pos="-720"/>
              </w:tabs>
              <w:suppressAutoHyphens/>
              <w:jc w:val="both"/>
              <w:rPr>
                <w:strike/>
                <w:spacing w:val="-3"/>
              </w:rPr>
            </w:pPr>
            <w:r w:rsidRPr="00093D7A">
              <w:rPr>
                <w:strike/>
                <w:spacing w:val="-3"/>
              </w:rPr>
              <w:t>$3,000,000</w:t>
            </w: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Each occurrence</w:t>
            </w:r>
          </w:p>
          <w:p w:rsidR="002D74FA" w:rsidRPr="00093D7A" w:rsidRDefault="002D74FA">
            <w:pPr>
              <w:widowControl/>
              <w:tabs>
                <w:tab w:val="left" w:pos="-720"/>
              </w:tabs>
              <w:suppressAutoHyphens/>
              <w:jc w:val="both"/>
              <w:rPr>
                <w:strike/>
                <w:spacing w:val="-3"/>
              </w:rPr>
            </w:pPr>
            <w:r w:rsidRPr="00093D7A">
              <w:rPr>
                <w:strike/>
                <w:spacing w:val="-3"/>
              </w:rPr>
              <w:t>Annual aggregate</w:t>
            </w:r>
          </w:p>
        </w:tc>
      </w:tr>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43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r>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43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Property damage liability insurance shall provide coverage for property in the care, custody and control of the insured.</w:t>
            </w: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r>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43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r>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(3)</w:t>
            </w:r>
          </w:p>
        </w:tc>
        <w:tc>
          <w:tcPr>
            <w:tcW w:w="43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Personal injury, with employment exclusion deleted:</w:t>
            </w: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$3,000,000</w:t>
            </w: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Annual aggregate</w:t>
            </w:r>
          </w:p>
        </w:tc>
      </w:tr>
    </w:tbl>
    <w:p w:rsidR="002D74FA" w:rsidRPr="00093D7A" w:rsidRDefault="002D74FA">
      <w:pPr>
        <w:widowControl/>
        <w:tabs>
          <w:tab w:val="left" w:pos="-720"/>
        </w:tabs>
        <w:suppressAutoHyphens/>
        <w:jc w:val="both"/>
        <w:rPr>
          <w:strike/>
          <w:spacing w:val="-3"/>
        </w:rPr>
      </w:pPr>
    </w:p>
    <w:p w:rsidR="007B2751" w:rsidRPr="00093D7A" w:rsidRDefault="007B2751" w:rsidP="007B2751">
      <w:pPr>
        <w:widowControl/>
        <w:tabs>
          <w:tab w:val="left" w:pos="-720"/>
        </w:tabs>
        <w:suppressAutoHyphens/>
        <w:jc w:val="both"/>
        <w:rPr>
          <w:strike/>
          <w:spacing w:val="-3"/>
        </w:rPr>
      </w:pPr>
      <w:r w:rsidRPr="00093D7A">
        <w:rPr>
          <w:strike/>
          <w:spacing w:val="-3"/>
        </w:rPr>
        <w:t>The Contractual Liability required by paragraph 6.03.C of the General Conditions shall provide coverage for not less than the following amounts:</w:t>
      </w:r>
    </w:p>
    <w:p w:rsidR="007B2751" w:rsidRPr="00093D7A" w:rsidRDefault="007B2751" w:rsidP="007B2751">
      <w:pPr>
        <w:widowControl/>
        <w:tabs>
          <w:tab w:val="left" w:pos="-720"/>
        </w:tabs>
        <w:suppressAutoHyphens/>
        <w:jc w:val="both"/>
        <w:rPr>
          <w:strike/>
          <w:spacing w:val="-3"/>
          <w:highlight w:val="yellow"/>
        </w:rPr>
      </w:pPr>
    </w:p>
    <w:tbl>
      <w:tblPr>
        <w:tblW w:w="9000" w:type="dxa"/>
        <w:tblInd w:w="648" w:type="dxa"/>
        <w:tblLayout w:type="fixed"/>
        <w:tblLook w:val="0000" w:firstRow="0" w:lastRow="0" w:firstColumn="0" w:lastColumn="0" w:noHBand="0" w:noVBand="0"/>
      </w:tblPr>
      <w:tblGrid>
        <w:gridCol w:w="810"/>
        <w:gridCol w:w="4320"/>
        <w:gridCol w:w="1890"/>
        <w:gridCol w:w="1980"/>
      </w:tblGrid>
      <w:tr w:rsidR="007B2751" w:rsidRPr="00093D7A" w:rsidTr="00497FD2">
        <w:tc>
          <w:tcPr>
            <w:tcW w:w="81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r w:rsidRPr="00093D7A">
              <w:rPr>
                <w:strike/>
                <w:spacing w:val="-3"/>
              </w:rPr>
              <w:t>(1)</w:t>
            </w:r>
          </w:p>
        </w:tc>
        <w:tc>
          <w:tcPr>
            <w:tcW w:w="432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r w:rsidRPr="00093D7A">
              <w:rPr>
                <w:strike/>
                <w:spacing w:val="-3"/>
              </w:rPr>
              <w:t>Bodily injury:</w:t>
            </w:r>
          </w:p>
        </w:tc>
        <w:tc>
          <w:tcPr>
            <w:tcW w:w="189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r w:rsidRPr="00093D7A">
              <w:rPr>
                <w:strike/>
                <w:spacing w:val="-3"/>
              </w:rPr>
              <w:t>$2,000,000</w:t>
            </w:r>
          </w:p>
          <w:p w:rsidR="007B2751" w:rsidRPr="00093D7A" w:rsidRDefault="007B2751" w:rsidP="00C539D4">
            <w:pPr>
              <w:widowControl/>
              <w:tabs>
                <w:tab w:val="left" w:pos="-720"/>
              </w:tabs>
              <w:suppressAutoHyphens/>
              <w:jc w:val="both"/>
              <w:rPr>
                <w:strike/>
                <w:spacing w:val="-3"/>
              </w:rPr>
            </w:pPr>
            <w:r w:rsidRPr="00093D7A">
              <w:rPr>
                <w:strike/>
                <w:spacing w:val="-3"/>
              </w:rPr>
              <w:t>$3,000,000</w:t>
            </w:r>
          </w:p>
        </w:tc>
        <w:tc>
          <w:tcPr>
            <w:tcW w:w="198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r w:rsidRPr="00093D7A">
              <w:rPr>
                <w:strike/>
                <w:spacing w:val="-3"/>
              </w:rPr>
              <w:t>Each occurrence</w:t>
            </w:r>
          </w:p>
          <w:p w:rsidR="007B2751" w:rsidRPr="00093D7A" w:rsidRDefault="007B2751" w:rsidP="00C539D4">
            <w:pPr>
              <w:widowControl/>
              <w:tabs>
                <w:tab w:val="left" w:pos="-720"/>
              </w:tabs>
              <w:suppressAutoHyphens/>
              <w:jc w:val="both"/>
              <w:rPr>
                <w:strike/>
                <w:spacing w:val="-3"/>
              </w:rPr>
            </w:pPr>
            <w:r w:rsidRPr="00093D7A">
              <w:rPr>
                <w:strike/>
                <w:spacing w:val="-3"/>
              </w:rPr>
              <w:t>Annual aggregate</w:t>
            </w:r>
          </w:p>
        </w:tc>
      </w:tr>
      <w:tr w:rsidR="007B2751" w:rsidRPr="00093D7A" w:rsidTr="00497FD2">
        <w:tc>
          <w:tcPr>
            <w:tcW w:w="81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p>
        </w:tc>
        <w:tc>
          <w:tcPr>
            <w:tcW w:w="432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p>
        </w:tc>
        <w:tc>
          <w:tcPr>
            <w:tcW w:w="189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p>
        </w:tc>
        <w:tc>
          <w:tcPr>
            <w:tcW w:w="198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p>
        </w:tc>
      </w:tr>
      <w:tr w:rsidR="007B2751" w:rsidRPr="00093D7A" w:rsidTr="00497FD2">
        <w:tc>
          <w:tcPr>
            <w:tcW w:w="81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r w:rsidRPr="00093D7A">
              <w:rPr>
                <w:strike/>
                <w:spacing w:val="-3"/>
              </w:rPr>
              <w:t>(2)</w:t>
            </w:r>
          </w:p>
        </w:tc>
        <w:tc>
          <w:tcPr>
            <w:tcW w:w="4320" w:type="dxa"/>
            <w:tcBorders>
              <w:top w:val="nil"/>
              <w:left w:val="nil"/>
              <w:bottom w:val="nil"/>
              <w:right w:val="nil"/>
            </w:tcBorders>
          </w:tcPr>
          <w:p w:rsidR="007B2751" w:rsidRPr="00093D7A" w:rsidRDefault="007B2751" w:rsidP="00C539D4">
            <w:pPr>
              <w:pStyle w:val="EndnoteText"/>
              <w:widowControl/>
              <w:tabs>
                <w:tab w:val="left" w:pos="-720"/>
              </w:tabs>
              <w:suppressAutoHyphens/>
              <w:jc w:val="both"/>
              <w:rPr>
                <w:strike/>
                <w:spacing w:val="-3"/>
              </w:rPr>
            </w:pPr>
            <w:r w:rsidRPr="00093D7A">
              <w:rPr>
                <w:strike/>
                <w:spacing w:val="-3"/>
              </w:rPr>
              <w:t>Property damage, including explosion, collapse and underground coverage:</w:t>
            </w:r>
          </w:p>
        </w:tc>
        <w:tc>
          <w:tcPr>
            <w:tcW w:w="189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r w:rsidRPr="00093D7A">
              <w:rPr>
                <w:strike/>
                <w:spacing w:val="-3"/>
              </w:rPr>
              <w:t>$1,000,000</w:t>
            </w:r>
          </w:p>
          <w:p w:rsidR="007B2751" w:rsidRPr="00093D7A" w:rsidRDefault="007B2751" w:rsidP="00C539D4">
            <w:pPr>
              <w:widowControl/>
              <w:tabs>
                <w:tab w:val="left" w:pos="-720"/>
              </w:tabs>
              <w:suppressAutoHyphens/>
              <w:jc w:val="both"/>
              <w:rPr>
                <w:strike/>
                <w:spacing w:val="-3"/>
              </w:rPr>
            </w:pPr>
            <w:r w:rsidRPr="00093D7A">
              <w:rPr>
                <w:strike/>
                <w:spacing w:val="-3"/>
              </w:rPr>
              <w:t>$3,000,000</w:t>
            </w:r>
          </w:p>
        </w:tc>
        <w:tc>
          <w:tcPr>
            <w:tcW w:w="1980" w:type="dxa"/>
            <w:tcBorders>
              <w:top w:val="nil"/>
              <w:left w:val="nil"/>
              <w:bottom w:val="nil"/>
              <w:right w:val="nil"/>
            </w:tcBorders>
          </w:tcPr>
          <w:p w:rsidR="007B2751" w:rsidRPr="00093D7A" w:rsidRDefault="007B2751" w:rsidP="00C539D4">
            <w:pPr>
              <w:widowControl/>
              <w:tabs>
                <w:tab w:val="left" w:pos="-720"/>
              </w:tabs>
              <w:suppressAutoHyphens/>
              <w:jc w:val="both"/>
              <w:rPr>
                <w:strike/>
                <w:spacing w:val="-3"/>
              </w:rPr>
            </w:pPr>
            <w:r w:rsidRPr="00093D7A">
              <w:rPr>
                <w:strike/>
                <w:spacing w:val="-3"/>
              </w:rPr>
              <w:t>Each occurrence</w:t>
            </w:r>
          </w:p>
          <w:p w:rsidR="007B2751" w:rsidRPr="00093D7A" w:rsidRDefault="007B2751" w:rsidP="00C539D4">
            <w:pPr>
              <w:widowControl/>
              <w:tabs>
                <w:tab w:val="left" w:pos="-720"/>
              </w:tabs>
              <w:suppressAutoHyphens/>
              <w:jc w:val="both"/>
              <w:rPr>
                <w:strike/>
                <w:spacing w:val="-3"/>
              </w:rPr>
            </w:pPr>
            <w:r w:rsidRPr="00093D7A">
              <w:rPr>
                <w:strike/>
                <w:spacing w:val="-3"/>
              </w:rPr>
              <w:t>Annual aggregate</w:t>
            </w:r>
          </w:p>
        </w:tc>
      </w:tr>
      <w:tr w:rsidR="00B21A66" w:rsidRPr="00093D7A" w:rsidTr="007B2751">
        <w:tc>
          <w:tcPr>
            <w:tcW w:w="810" w:type="dxa"/>
            <w:tcBorders>
              <w:top w:val="nil"/>
              <w:left w:val="nil"/>
              <w:bottom w:val="nil"/>
              <w:right w:val="nil"/>
            </w:tcBorders>
          </w:tcPr>
          <w:p w:rsidR="00B21A66" w:rsidRPr="00093D7A" w:rsidRDefault="00B21A66" w:rsidP="00C539D4">
            <w:pPr>
              <w:widowControl/>
              <w:tabs>
                <w:tab w:val="left" w:pos="-720"/>
              </w:tabs>
              <w:suppressAutoHyphens/>
              <w:jc w:val="both"/>
              <w:rPr>
                <w:strike/>
                <w:spacing w:val="-3"/>
              </w:rPr>
            </w:pPr>
          </w:p>
          <w:p w:rsidR="00B21A66" w:rsidRPr="00093D7A" w:rsidRDefault="00B21A66" w:rsidP="00C539D4">
            <w:pPr>
              <w:widowControl/>
              <w:tabs>
                <w:tab w:val="left" w:pos="-720"/>
              </w:tabs>
              <w:suppressAutoHyphens/>
              <w:jc w:val="both"/>
              <w:rPr>
                <w:strike/>
                <w:spacing w:val="-3"/>
              </w:rPr>
            </w:pPr>
            <w:r w:rsidRPr="00093D7A">
              <w:rPr>
                <w:strike/>
                <w:spacing w:val="-3"/>
              </w:rPr>
              <w:t>(3)</w:t>
            </w:r>
          </w:p>
        </w:tc>
        <w:tc>
          <w:tcPr>
            <w:tcW w:w="4320" w:type="dxa"/>
            <w:tcBorders>
              <w:top w:val="nil"/>
              <w:left w:val="nil"/>
              <w:bottom w:val="nil"/>
              <w:right w:val="nil"/>
            </w:tcBorders>
          </w:tcPr>
          <w:p w:rsidR="00B21A66" w:rsidRPr="00093D7A" w:rsidRDefault="00B21A66" w:rsidP="00C539D4">
            <w:pPr>
              <w:pStyle w:val="EndnoteText"/>
              <w:widowControl/>
              <w:tabs>
                <w:tab w:val="left" w:pos="-720"/>
              </w:tabs>
              <w:suppressAutoHyphens/>
              <w:jc w:val="both"/>
              <w:rPr>
                <w:strike/>
                <w:spacing w:val="-3"/>
              </w:rPr>
            </w:pPr>
          </w:p>
          <w:p w:rsidR="00B21A66" w:rsidRPr="00093D7A" w:rsidRDefault="00B21A66" w:rsidP="00C539D4">
            <w:pPr>
              <w:pStyle w:val="EndnoteText"/>
              <w:widowControl/>
              <w:tabs>
                <w:tab w:val="left" w:pos="-720"/>
              </w:tabs>
              <w:suppressAutoHyphens/>
              <w:jc w:val="both"/>
              <w:rPr>
                <w:strike/>
                <w:spacing w:val="-3"/>
              </w:rPr>
            </w:pPr>
            <w:r w:rsidRPr="00093D7A">
              <w:rPr>
                <w:strike/>
                <w:spacing w:val="-3"/>
              </w:rPr>
              <w:t>General Aggregate</w:t>
            </w:r>
          </w:p>
        </w:tc>
        <w:tc>
          <w:tcPr>
            <w:tcW w:w="1890" w:type="dxa"/>
            <w:tcBorders>
              <w:top w:val="nil"/>
              <w:left w:val="nil"/>
              <w:bottom w:val="nil"/>
              <w:right w:val="nil"/>
            </w:tcBorders>
          </w:tcPr>
          <w:p w:rsidR="00B21A66" w:rsidRPr="00093D7A" w:rsidRDefault="00B21A66" w:rsidP="00C539D4">
            <w:pPr>
              <w:widowControl/>
              <w:tabs>
                <w:tab w:val="left" w:pos="-720"/>
              </w:tabs>
              <w:suppressAutoHyphens/>
              <w:jc w:val="both"/>
              <w:rPr>
                <w:strike/>
                <w:spacing w:val="-3"/>
              </w:rPr>
            </w:pPr>
          </w:p>
          <w:p w:rsidR="00B21A66" w:rsidRPr="00093D7A" w:rsidRDefault="00B21A66" w:rsidP="00C539D4">
            <w:pPr>
              <w:widowControl/>
              <w:tabs>
                <w:tab w:val="left" w:pos="-720"/>
              </w:tabs>
              <w:suppressAutoHyphens/>
              <w:jc w:val="both"/>
              <w:rPr>
                <w:strike/>
                <w:spacing w:val="-3"/>
              </w:rPr>
            </w:pPr>
            <w:r w:rsidRPr="00093D7A">
              <w:rPr>
                <w:strike/>
                <w:spacing w:val="-3"/>
              </w:rPr>
              <w:t>$2,000,000</w:t>
            </w:r>
          </w:p>
        </w:tc>
        <w:tc>
          <w:tcPr>
            <w:tcW w:w="1980" w:type="dxa"/>
            <w:tcBorders>
              <w:top w:val="nil"/>
              <w:left w:val="nil"/>
              <w:bottom w:val="nil"/>
              <w:right w:val="nil"/>
            </w:tcBorders>
          </w:tcPr>
          <w:p w:rsidR="00B21A66" w:rsidRPr="00093D7A" w:rsidRDefault="00B21A66" w:rsidP="00C539D4">
            <w:pPr>
              <w:widowControl/>
              <w:tabs>
                <w:tab w:val="left" w:pos="-720"/>
              </w:tabs>
              <w:suppressAutoHyphens/>
              <w:jc w:val="both"/>
              <w:rPr>
                <w:strike/>
                <w:spacing w:val="-3"/>
              </w:rPr>
            </w:pPr>
          </w:p>
        </w:tc>
      </w:tr>
    </w:tbl>
    <w:p w:rsidR="00B21A66" w:rsidRPr="00093D7A" w:rsidRDefault="00B21A66">
      <w:pPr>
        <w:widowControl/>
        <w:tabs>
          <w:tab w:val="left" w:pos="-720"/>
        </w:tabs>
        <w:suppressAutoHyphens/>
        <w:jc w:val="both"/>
        <w:rPr>
          <w:strike/>
          <w:spacing w:val="-3"/>
        </w:rPr>
      </w:pPr>
    </w:p>
    <w:p w:rsidR="002D74FA" w:rsidRPr="00093D7A" w:rsidRDefault="007B2751">
      <w:pPr>
        <w:widowControl/>
        <w:tabs>
          <w:tab w:val="left" w:pos="-720"/>
        </w:tabs>
        <w:suppressAutoHyphens/>
        <w:jc w:val="both"/>
        <w:rPr>
          <w:strike/>
          <w:spacing w:val="-3"/>
        </w:rPr>
      </w:pPr>
      <w:r w:rsidRPr="00093D7A">
        <w:rPr>
          <w:strike/>
          <w:spacing w:val="-3"/>
        </w:rPr>
        <w:t>6.03</w:t>
      </w:r>
      <w:proofErr w:type="gramStart"/>
      <w:r w:rsidRPr="00093D7A">
        <w:rPr>
          <w:strike/>
          <w:spacing w:val="-3"/>
        </w:rPr>
        <w:t>.D</w:t>
      </w:r>
      <w:proofErr w:type="gramEnd"/>
      <w:r w:rsidR="002D74FA" w:rsidRPr="00093D7A">
        <w:rPr>
          <w:strike/>
          <w:spacing w:val="-3"/>
        </w:rPr>
        <w:t xml:space="preserve">  Comprehensive Automobile Liability including owned, hired and non-owned vehicles:</w:t>
      </w:r>
    </w:p>
    <w:p w:rsidR="002D74FA" w:rsidRPr="00093D7A" w:rsidRDefault="002D74FA">
      <w:pPr>
        <w:widowControl/>
        <w:tabs>
          <w:tab w:val="left" w:pos="-720"/>
        </w:tabs>
        <w:suppressAutoHyphens/>
        <w:jc w:val="both"/>
        <w:rPr>
          <w:strike/>
          <w:spacing w:val="-3"/>
        </w:rPr>
      </w:pPr>
      <w:r w:rsidRPr="00093D7A">
        <w:rPr>
          <w:strike/>
          <w:spacing w:val="-3"/>
        </w:rPr>
        <w:tab/>
      </w:r>
    </w:p>
    <w:tbl>
      <w:tblPr>
        <w:tblW w:w="0" w:type="auto"/>
        <w:tblInd w:w="738" w:type="dxa"/>
        <w:tblLayout w:type="fixed"/>
        <w:tblLook w:val="0000" w:firstRow="0" w:lastRow="0" w:firstColumn="0" w:lastColumn="0" w:noHBand="0" w:noVBand="0"/>
      </w:tblPr>
      <w:tblGrid>
        <w:gridCol w:w="810"/>
        <w:gridCol w:w="4320"/>
        <w:gridCol w:w="1890"/>
        <w:gridCol w:w="1908"/>
      </w:tblGrid>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(1)</w:t>
            </w:r>
          </w:p>
        </w:tc>
        <w:tc>
          <w:tcPr>
            <w:tcW w:w="43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Bodily injury:</w:t>
            </w: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$1,000,000</w:t>
            </w:r>
          </w:p>
          <w:p w:rsidR="002D74FA" w:rsidRPr="00093D7A" w:rsidRDefault="002D74FA">
            <w:pPr>
              <w:widowControl/>
              <w:tabs>
                <w:tab w:val="left" w:pos="-720"/>
              </w:tabs>
              <w:suppressAutoHyphens/>
              <w:jc w:val="both"/>
              <w:rPr>
                <w:strike/>
                <w:spacing w:val="-3"/>
              </w:rPr>
            </w:pPr>
            <w:r w:rsidRPr="00093D7A">
              <w:rPr>
                <w:strike/>
                <w:spacing w:val="-3"/>
              </w:rPr>
              <w:t>$1,000,000</w:t>
            </w: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Each person</w:t>
            </w:r>
          </w:p>
          <w:p w:rsidR="002D74FA" w:rsidRPr="00093D7A" w:rsidRDefault="002D74FA">
            <w:pPr>
              <w:widowControl/>
              <w:tabs>
                <w:tab w:val="left" w:pos="-720"/>
              </w:tabs>
              <w:suppressAutoHyphens/>
              <w:jc w:val="both"/>
              <w:rPr>
                <w:strike/>
                <w:spacing w:val="-3"/>
              </w:rPr>
            </w:pPr>
            <w:r w:rsidRPr="00093D7A">
              <w:rPr>
                <w:strike/>
                <w:spacing w:val="-3"/>
              </w:rPr>
              <w:t>Each accident</w:t>
            </w:r>
          </w:p>
        </w:tc>
      </w:tr>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43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p>
        </w:tc>
      </w:tr>
      <w:tr w:rsidR="002D74FA" w:rsidRPr="00093D7A">
        <w:tc>
          <w:tcPr>
            <w:tcW w:w="72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(2)</w:t>
            </w:r>
          </w:p>
        </w:tc>
        <w:tc>
          <w:tcPr>
            <w:tcW w:w="4320" w:type="dxa"/>
            <w:tcBorders>
              <w:top w:val="nil"/>
              <w:left w:val="nil"/>
              <w:bottom w:val="nil"/>
              <w:right w:val="nil"/>
            </w:tcBorders>
          </w:tcPr>
          <w:p w:rsidR="002D74FA" w:rsidRPr="00093D7A" w:rsidRDefault="002D74FA">
            <w:pPr>
              <w:pStyle w:val="EndnoteText"/>
              <w:widowControl/>
              <w:tabs>
                <w:tab w:val="left" w:pos="-720"/>
              </w:tabs>
              <w:suppressAutoHyphens/>
              <w:jc w:val="both"/>
              <w:rPr>
                <w:strike/>
                <w:spacing w:val="-3"/>
              </w:rPr>
            </w:pPr>
            <w:r w:rsidRPr="00093D7A">
              <w:rPr>
                <w:strike/>
                <w:spacing w:val="-3"/>
              </w:rPr>
              <w:t>Property damage</w:t>
            </w: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$1,000,000</w:t>
            </w:r>
          </w:p>
          <w:p w:rsidR="002D74FA" w:rsidRPr="00093D7A" w:rsidRDefault="002D74FA">
            <w:pPr>
              <w:widowControl/>
              <w:tabs>
                <w:tab w:val="left" w:pos="-720"/>
              </w:tabs>
              <w:suppressAutoHyphens/>
              <w:jc w:val="both"/>
              <w:rPr>
                <w:strike/>
                <w:spacing w:val="-3"/>
              </w:rPr>
            </w:pP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rPr>
            </w:pPr>
            <w:r w:rsidRPr="00093D7A">
              <w:rPr>
                <w:strike/>
                <w:spacing w:val="-3"/>
              </w:rPr>
              <w:t>Each occurrence</w:t>
            </w:r>
          </w:p>
          <w:p w:rsidR="002D74FA" w:rsidRPr="00093D7A" w:rsidRDefault="002D74FA">
            <w:pPr>
              <w:widowControl/>
              <w:tabs>
                <w:tab w:val="left" w:pos="-720"/>
              </w:tabs>
              <w:suppressAutoHyphens/>
              <w:jc w:val="both"/>
              <w:rPr>
                <w:strike/>
                <w:spacing w:val="-3"/>
              </w:rPr>
            </w:pPr>
          </w:p>
        </w:tc>
      </w:tr>
      <w:tr w:rsidR="002D74FA" w:rsidRPr="00093D7A">
        <w:tc>
          <w:tcPr>
            <w:tcW w:w="810" w:type="dxa"/>
            <w:tcBorders>
              <w:top w:val="nil"/>
              <w:left w:val="nil"/>
              <w:bottom w:val="nil"/>
              <w:right w:val="nil"/>
            </w:tcBorders>
          </w:tcPr>
          <w:p w:rsidR="002D74FA" w:rsidRPr="00093D7A" w:rsidRDefault="002D74FA" w:rsidP="007B2751">
            <w:pPr>
              <w:widowControl/>
              <w:overflowPunct/>
              <w:autoSpaceDE/>
              <w:autoSpaceDN/>
              <w:adjustRightInd/>
              <w:textAlignment w:val="auto"/>
              <w:rPr>
                <w:strike/>
                <w:spacing w:val="-3"/>
                <w:highlight w:val="yellow"/>
              </w:rPr>
            </w:pPr>
          </w:p>
        </w:tc>
        <w:tc>
          <w:tcPr>
            <w:tcW w:w="4320" w:type="dxa"/>
            <w:tcBorders>
              <w:top w:val="nil"/>
              <w:left w:val="nil"/>
              <w:bottom w:val="nil"/>
              <w:right w:val="nil"/>
            </w:tcBorders>
          </w:tcPr>
          <w:p w:rsidR="002D74FA" w:rsidRPr="00093D7A" w:rsidRDefault="002D74FA">
            <w:pPr>
              <w:pStyle w:val="EndnoteText"/>
              <w:widowControl/>
              <w:tabs>
                <w:tab w:val="left" w:pos="-720"/>
              </w:tabs>
              <w:suppressAutoHyphens/>
              <w:jc w:val="both"/>
              <w:rPr>
                <w:strike/>
                <w:spacing w:val="-3"/>
                <w:highlight w:val="yellow"/>
              </w:rPr>
            </w:pPr>
          </w:p>
        </w:tc>
        <w:tc>
          <w:tcPr>
            <w:tcW w:w="1890" w:type="dxa"/>
            <w:tcBorders>
              <w:top w:val="nil"/>
              <w:left w:val="nil"/>
              <w:bottom w:val="nil"/>
              <w:right w:val="nil"/>
            </w:tcBorders>
          </w:tcPr>
          <w:p w:rsidR="002D74FA" w:rsidRPr="00093D7A" w:rsidRDefault="002D74FA">
            <w:pPr>
              <w:widowControl/>
              <w:tabs>
                <w:tab w:val="left" w:pos="-720"/>
              </w:tabs>
              <w:suppressAutoHyphens/>
              <w:jc w:val="both"/>
              <w:rPr>
                <w:strike/>
                <w:spacing w:val="-3"/>
                <w:highlight w:val="yellow"/>
              </w:rPr>
            </w:pPr>
          </w:p>
        </w:tc>
        <w:tc>
          <w:tcPr>
            <w:tcW w:w="1908" w:type="dxa"/>
            <w:tcBorders>
              <w:top w:val="nil"/>
              <w:left w:val="nil"/>
              <w:bottom w:val="nil"/>
              <w:right w:val="nil"/>
            </w:tcBorders>
          </w:tcPr>
          <w:p w:rsidR="002D74FA" w:rsidRPr="00093D7A" w:rsidRDefault="002D74FA">
            <w:pPr>
              <w:widowControl/>
              <w:tabs>
                <w:tab w:val="left" w:pos="-720"/>
              </w:tabs>
              <w:suppressAutoHyphens/>
              <w:jc w:val="both"/>
              <w:rPr>
                <w:strike/>
                <w:spacing w:val="-3"/>
                <w:highlight w:val="yellow"/>
              </w:rPr>
            </w:pPr>
          </w:p>
        </w:tc>
      </w:tr>
    </w:tbl>
    <w:p w:rsidR="002D74FA" w:rsidRPr="00093D7A" w:rsidRDefault="002D74FA">
      <w:pPr>
        <w:widowControl/>
        <w:jc w:val="both"/>
        <w:rPr>
          <w:b/>
          <w:strike/>
          <w:sz w:val="23"/>
        </w:rPr>
      </w:pPr>
      <w:r w:rsidRPr="00093D7A">
        <w:rPr>
          <w:b/>
          <w:strike/>
          <w:sz w:val="23"/>
        </w:rPr>
        <w:t>SC-</w:t>
      </w:r>
      <w:r w:rsidR="00945185" w:rsidRPr="00093D7A">
        <w:rPr>
          <w:b/>
          <w:strike/>
          <w:sz w:val="23"/>
        </w:rPr>
        <w:t>6</w:t>
      </w:r>
      <w:r w:rsidRPr="00093D7A">
        <w:rPr>
          <w:b/>
          <w:strike/>
          <w:sz w:val="23"/>
        </w:rPr>
        <w:t>.0</w:t>
      </w:r>
      <w:r w:rsidR="00945185" w:rsidRPr="00093D7A">
        <w:rPr>
          <w:b/>
          <w:strike/>
          <w:sz w:val="23"/>
        </w:rPr>
        <w:t>4</w:t>
      </w:r>
    </w:p>
    <w:p w:rsidR="002D74FA" w:rsidRPr="00093D7A" w:rsidRDefault="002D74FA">
      <w:pPr>
        <w:widowControl/>
        <w:jc w:val="both"/>
        <w:rPr>
          <w:strike/>
          <w:sz w:val="23"/>
        </w:rPr>
      </w:pPr>
    </w:p>
    <w:p w:rsidR="002D74FA" w:rsidRPr="00093D7A" w:rsidRDefault="002D74FA">
      <w:pPr>
        <w:widowControl/>
        <w:jc w:val="both"/>
        <w:rPr>
          <w:strike/>
          <w:sz w:val="23"/>
        </w:rPr>
      </w:pPr>
      <w:r w:rsidRPr="00093D7A">
        <w:rPr>
          <w:strike/>
          <w:sz w:val="23"/>
        </w:rPr>
        <w:t xml:space="preserve">Delete paragraph </w:t>
      </w:r>
      <w:r w:rsidR="00945185" w:rsidRPr="00093D7A">
        <w:rPr>
          <w:strike/>
          <w:sz w:val="23"/>
        </w:rPr>
        <w:t>6.04</w:t>
      </w:r>
      <w:r w:rsidRPr="00093D7A">
        <w:rPr>
          <w:strike/>
          <w:sz w:val="23"/>
        </w:rPr>
        <w:t xml:space="preserve"> of the General Conditions in its entirety and insert the following in its place:</w:t>
      </w:r>
    </w:p>
    <w:p w:rsidR="002D74FA" w:rsidRPr="00093D7A" w:rsidRDefault="002D74FA">
      <w:pPr>
        <w:widowControl/>
        <w:jc w:val="both"/>
        <w:rPr>
          <w:strike/>
          <w:sz w:val="23"/>
        </w:rPr>
      </w:pPr>
    </w:p>
    <w:p w:rsidR="002D74FA" w:rsidRPr="00093D7A" w:rsidRDefault="00945185">
      <w:pPr>
        <w:widowControl/>
        <w:jc w:val="both"/>
        <w:rPr>
          <w:strike/>
          <w:sz w:val="23"/>
        </w:rPr>
      </w:pPr>
      <w:r w:rsidRPr="00093D7A">
        <w:rPr>
          <w:strike/>
          <w:sz w:val="23"/>
        </w:rPr>
        <w:t>6.04</w:t>
      </w:r>
      <w:proofErr w:type="gramStart"/>
      <w:r w:rsidRPr="00093D7A">
        <w:rPr>
          <w:strike/>
          <w:sz w:val="23"/>
        </w:rPr>
        <w:t>.</w:t>
      </w:r>
      <w:r w:rsidR="002D74FA" w:rsidRPr="00093D7A">
        <w:rPr>
          <w:strike/>
          <w:sz w:val="23"/>
        </w:rPr>
        <w:t>A</w:t>
      </w:r>
      <w:proofErr w:type="gramEnd"/>
      <w:r w:rsidR="002D74FA" w:rsidRPr="00093D7A">
        <w:rPr>
          <w:strike/>
          <w:sz w:val="23"/>
        </w:rPr>
        <w:t xml:space="preserve">  CONTRACTOR shall purchase and maintain a separate Owner's Protective Liability policy, issued to OWNER at the expense of CONTRACTOR, including OWNER and ENGINEER as named insured.  This insurance shall provide coverage for not less than the following amounts:</w:t>
      </w:r>
    </w:p>
    <w:p w:rsidR="002D74FA" w:rsidRPr="00093D7A" w:rsidRDefault="002D74FA">
      <w:pPr>
        <w:widowControl/>
        <w:jc w:val="both"/>
        <w:rPr>
          <w:strike/>
          <w:sz w:val="23"/>
        </w:rPr>
      </w:pPr>
    </w:p>
    <w:p w:rsidR="002D74FA" w:rsidRPr="00093D7A" w:rsidRDefault="00945185">
      <w:pPr>
        <w:widowControl/>
        <w:jc w:val="both"/>
        <w:rPr>
          <w:strike/>
          <w:sz w:val="23"/>
        </w:rPr>
      </w:pPr>
      <w:r w:rsidRPr="00093D7A">
        <w:rPr>
          <w:strike/>
          <w:sz w:val="23"/>
        </w:rPr>
        <w:t>6</w:t>
      </w:r>
      <w:r w:rsidR="002D74FA" w:rsidRPr="00093D7A">
        <w:rPr>
          <w:strike/>
          <w:sz w:val="23"/>
        </w:rPr>
        <w:t>.</w:t>
      </w:r>
      <w:r w:rsidRPr="00093D7A">
        <w:rPr>
          <w:strike/>
          <w:sz w:val="23"/>
        </w:rPr>
        <w:t>04</w:t>
      </w:r>
      <w:proofErr w:type="gramStart"/>
      <w:r w:rsidR="002D74FA" w:rsidRPr="00093D7A">
        <w:rPr>
          <w:strike/>
          <w:sz w:val="23"/>
        </w:rPr>
        <w:t>.A.1</w:t>
      </w:r>
      <w:proofErr w:type="gramEnd"/>
      <w:r w:rsidR="002D74FA" w:rsidRPr="00093D7A">
        <w:rPr>
          <w:strike/>
          <w:sz w:val="23"/>
        </w:rPr>
        <w:t xml:space="preserve"> </w:t>
      </w:r>
      <w:r w:rsidR="00EC7487" w:rsidRPr="00093D7A">
        <w:rPr>
          <w:strike/>
          <w:sz w:val="23"/>
        </w:rPr>
        <w:tab/>
      </w:r>
      <w:r w:rsidR="002D74FA" w:rsidRPr="00093D7A">
        <w:rPr>
          <w:strike/>
          <w:sz w:val="23"/>
        </w:rPr>
        <w:t>Bodily Injury:</w:t>
      </w:r>
    </w:p>
    <w:p w:rsidR="002D74FA" w:rsidRPr="00093D7A" w:rsidRDefault="002D74FA">
      <w:pPr>
        <w:widowControl/>
        <w:jc w:val="both"/>
        <w:rPr>
          <w:strike/>
          <w:sz w:val="23"/>
        </w:rPr>
      </w:pPr>
    </w:p>
    <w:p w:rsidR="002D74FA" w:rsidRPr="00093D7A" w:rsidRDefault="002D74FA" w:rsidP="00B21A66">
      <w:pPr>
        <w:widowControl/>
        <w:ind w:left="5472" w:hanging="4032"/>
        <w:jc w:val="both"/>
        <w:rPr>
          <w:strike/>
          <w:sz w:val="23"/>
        </w:rPr>
      </w:pPr>
      <w:r w:rsidRPr="00093D7A">
        <w:rPr>
          <w:strike/>
          <w:sz w:val="23"/>
        </w:rPr>
        <w:t>Each Occurrence</w:t>
      </w:r>
      <w:r w:rsidRPr="00093D7A">
        <w:rPr>
          <w:strike/>
          <w:sz w:val="23"/>
        </w:rPr>
        <w:tab/>
      </w:r>
      <w:r w:rsidRPr="00093D7A">
        <w:rPr>
          <w:strike/>
          <w:sz w:val="23"/>
        </w:rPr>
        <w:tab/>
      </w:r>
      <w:r w:rsidRPr="00093D7A">
        <w:rPr>
          <w:strike/>
          <w:sz w:val="23"/>
        </w:rPr>
        <w:tab/>
      </w:r>
      <w:r w:rsidRPr="00093D7A">
        <w:rPr>
          <w:strike/>
          <w:sz w:val="23"/>
        </w:rPr>
        <w:tab/>
      </w:r>
      <w:r w:rsidR="00FF4687" w:rsidRPr="00093D7A">
        <w:rPr>
          <w:strike/>
          <w:sz w:val="23"/>
        </w:rPr>
        <w:tab/>
      </w:r>
      <w:r w:rsidRPr="00093D7A">
        <w:rPr>
          <w:strike/>
          <w:sz w:val="23"/>
        </w:rPr>
        <w:t>$1,000,000</w:t>
      </w:r>
    </w:p>
    <w:p w:rsidR="002D74FA" w:rsidRPr="00093D7A" w:rsidRDefault="002D74FA">
      <w:pPr>
        <w:widowControl/>
        <w:jc w:val="both"/>
        <w:rPr>
          <w:strike/>
          <w:sz w:val="23"/>
        </w:rPr>
      </w:pPr>
    </w:p>
    <w:p w:rsidR="002D74FA" w:rsidRPr="00093D7A" w:rsidRDefault="00945185">
      <w:pPr>
        <w:widowControl/>
        <w:jc w:val="both"/>
        <w:rPr>
          <w:strike/>
          <w:sz w:val="23"/>
        </w:rPr>
      </w:pPr>
      <w:r w:rsidRPr="00093D7A">
        <w:rPr>
          <w:strike/>
          <w:sz w:val="23"/>
        </w:rPr>
        <w:t>6</w:t>
      </w:r>
      <w:r w:rsidR="002D74FA" w:rsidRPr="00093D7A">
        <w:rPr>
          <w:strike/>
          <w:sz w:val="23"/>
        </w:rPr>
        <w:t>.</w:t>
      </w:r>
      <w:r w:rsidRPr="00093D7A">
        <w:rPr>
          <w:strike/>
          <w:sz w:val="23"/>
        </w:rPr>
        <w:t>04</w:t>
      </w:r>
      <w:proofErr w:type="gramStart"/>
      <w:r w:rsidR="002D74FA" w:rsidRPr="00093D7A">
        <w:rPr>
          <w:strike/>
          <w:sz w:val="23"/>
        </w:rPr>
        <w:t>.A.2</w:t>
      </w:r>
      <w:proofErr w:type="gramEnd"/>
      <w:r w:rsidR="002D74FA" w:rsidRPr="00093D7A">
        <w:rPr>
          <w:strike/>
          <w:sz w:val="23"/>
        </w:rPr>
        <w:t xml:space="preserve"> </w:t>
      </w:r>
      <w:r w:rsidR="00EC7487" w:rsidRPr="00093D7A">
        <w:rPr>
          <w:strike/>
          <w:sz w:val="23"/>
        </w:rPr>
        <w:tab/>
      </w:r>
      <w:r w:rsidR="002D74FA" w:rsidRPr="00093D7A">
        <w:rPr>
          <w:strike/>
          <w:sz w:val="23"/>
        </w:rPr>
        <w:t xml:space="preserve">Property Damage: </w:t>
      </w:r>
    </w:p>
    <w:p w:rsidR="002D74FA" w:rsidRPr="00093D7A" w:rsidRDefault="002D74FA">
      <w:pPr>
        <w:widowControl/>
        <w:jc w:val="both"/>
        <w:rPr>
          <w:strike/>
          <w:sz w:val="23"/>
        </w:rPr>
      </w:pPr>
    </w:p>
    <w:p w:rsidR="002D74FA" w:rsidRPr="00093D7A" w:rsidRDefault="002D74FA" w:rsidP="00B21A66">
      <w:pPr>
        <w:widowControl/>
        <w:ind w:left="5760" w:hanging="4320"/>
        <w:jc w:val="both"/>
        <w:rPr>
          <w:strike/>
          <w:sz w:val="23"/>
        </w:rPr>
      </w:pPr>
      <w:r w:rsidRPr="00093D7A">
        <w:rPr>
          <w:strike/>
          <w:sz w:val="23"/>
        </w:rPr>
        <w:t>Each Occurrence</w:t>
      </w:r>
      <w:r w:rsidRPr="00093D7A">
        <w:rPr>
          <w:strike/>
          <w:sz w:val="23"/>
        </w:rPr>
        <w:tab/>
      </w:r>
      <w:r w:rsidRPr="00093D7A">
        <w:rPr>
          <w:strike/>
          <w:sz w:val="23"/>
        </w:rPr>
        <w:tab/>
      </w:r>
      <w:r w:rsidRPr="00093D7A">
        <w:rPr>
          <w:strike/>
          <w:sz w:val="23"/>
        </w:rPr>
        <w:tab/>
      </w:r>
      <w:r w:rsidRPr="00093D7A">
        <w:rPr>
          <w:strike/>
          <w:sz w:val="23"/>
        </w:rPr>
        <w:tab/>
        <w:t>$1,000,000</w:t>
      </w:r>
    </w:p>
    <w:p w:rsidR="002D74FA" w:rsidRPr="00093D7A" w:rsidRDefault="002D74FA">
      <w:pPr>
        <w:widowControl/>
        <w:ind w:hanging="5040"/>
        <w:jc w:val="both"/>
        <w:rPr>
          <w:strike/>
          <w:sz w:val="23"/>
        </w:rPr>
      </w:pPr>
    </w:p>
    <w:p w:rsidR="002D74FA" w:rsidRPr="00093D7A" w:rsidRDefault="002D74FA" w:rsidP="00B21A66">
      <w:pPr>
        <w:widowControl/>
        <w:ind w:left="5760" w:hanging="4320"/>
        <w:jc w:val="both"/>
        <w:rPr>
          <w:strike/>
          <w:sz w:val="23"/>
        </w:rPr>
      </w:pPr>
      <w:r w:rsidRPr="00093D7A">
        <w:rPr>
          <w:strike/>
          <w:sz w:val="23"/>
        </w:rPr>
        <w:t>Annual Aggregate</w:t>
      </w:r>
      <w:r w:rsidRPr="00093D7A">
        <w:rPr>
          <w:strike/>
          <w:sz w:val="23"/>
        </w:rPr>
        <w:tab/>
      </w:r>
      <w:r w:rsidRPr="00093D7A">
        <w:rPr>
          <w:strike/>
          <w:sz w:val="23"/>
        </w:rPr>
        <w:tab/>
      </w:r>
      <w:r w:rsidRPr="00093D7A">
        <w:rPr>
          <w:strike/>
          <w:sz w:val="23"/>
        </w:rPr>
        <w:tab/>
      </w:r>
      <w:r w:rsidRPr="00093D7A">
        <w:rPr>
          <w:strike/>
          <w:sz w:val="23"/>
        </w:rPr>
        <w:tab/>
        <w:t>$1,000,000</w:t>
      </w:r>
    </w:p>
    <w:p w:rsidR="002D74FA" w:rsidRPr="00093D7A"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sidRPr="00093D7A">
        <w:rPr>
          <w:sz w:val="23"/>
        </w:rPr>
        <w:t>(NTS:  Paragraph 5.06 of the General Conditions states that property insurance, generally known as "Builder's Risk," to be provided by the Owner.  S E A’s policy is to have the Contractor provide Builders Risk on all building (new and renovation) projects.  If the Contractor is to provide Builder's Risk, include the following and also delete paragraph 8.06 of the General Conditions.)</w:t>
      </w:r>
    </w:p>
    <w:p w:rsidR="002D74FA" w:rsidRPr="00093D7A" w:rsidRDefault="002D74FA">
      <w:pPr>
        <w:widowControl/>
        <w:jc w:val="both"/>
        <w:rPr>
          <w:b/>
          <w:sz w:val="23"/>
        </w:rPr>
      </w:pPr>
      <w:r w:rsidRPr="00093D7A">
        <w:rPr>
          <w:b/>
          <w:sz w:val="23"/>
        </w:rPr>
        <w:t>SC-</w:t>
      </w:r>
      <w:r w:rsidR="00B21A66" w:rsidRPr="00093D7A">
        <w:rPr>
          <w:b/>
          <w:sz w:val="23"/>
        </w:rPr>
        <w:t>6</w:t>
      </w:r>
      <w:r w:rsidRPr="00093D7A">
        <w:rPr>
          <w:b/>
          <w:sz w:val="23"/>
        </w:rPr>
        <w:t>.0</w:t>
      </w:r>
      <w:r w:rsidR="00B21A66" w:rsidRPr="00093D7A">
        <w:rPr>
          <w:b/>
          <w:sz w:val="23"/>
        </w:rPr>
        <w:t>5</w:t>
      </w:r>
    </w:p>
    <w:p w:rsidR="002D74FA" w:rsidRPr="00093D7A" w:rsidRDefault="002D74FA">
      <w:pPr>
        <w:widowControl/>
        <w:jc w:val="both"/>
        <w:rPr>
          <w:sz w:val="23"/>
        </w:rPr>
      </w:pPr>
    </w:p>
    <w:p w:rsidR="002D74FA" w:rsidRPr="00093D7A"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sidRPr="00093D7A">
        <w:rPr>
          <w:sz w:val="23"/>
        </w:rPr>
        <w:t>(NTS:  If the project does not involve construction renovation or rehabilitation of a building but does involve installation or replacement of equipment in an existing building, or installation of a package pump station, use the following for SC-5.06 and delete paragraph 8.06 of the General Conditions.)</w:t>
      </w:r>
    </w:p>
    <w:p w:rsidR="002D74FA" w:rsidRPr="00093D7A" w:rsidRDefault="002D74FA">
      <w:pPr>
        <w:keepLines/>
        <w:widowControl/>
        <w:tabs>
          <w:tab w:val="left" w:pos="-720"/>
        </w:tabs>
        <w:suppressAutoHyphens/>
        <w:jc w:val="both"/>
        <w:rPr>
          <w:spacing w:val="-3"/>
          <w:sz w:val="23"/>
        </w:rPr>
      </w:pPr>
      <w:r w:rsidRPr="00093D7A">
        <w:rPr>
          <w:spacing w:val="-3"/>
          <w:sz w:val="23"/>
        </w:rPr>
        <w:t xml:space="preserve">Delete Paragraph </w:t>
      </w:r>
      <w:r w:rsidR="00B21A66" w:rsidRPr="00093D7A">
        <w:rPr>
          <w:spacing w:val="-3"/>
          <w:sz w:val="23"/>
        </w:rPr>
        <w:t>6</w:t>
      </w:r>
      <w:r w:rsidRPr="00093D7A">
        <w:rPr>
          <w:spacing w:val="-3"/>
          <w:sz w:val="23"/>
        </w:rPr>
        <w:t>.0</w:t>
      </w:r>
      <w:r w:rsidR="00B21A66" w:rsidRPr="00093D7A">
        <w:rPr>
          <w:spacing w:val="-3"/>
          <w:sz w:val="23"/>
        </w:rPr>
        <w:t>5</w:t>
      </w:r>
      <w:r w:rsidRPr="00093D7A">
        <w:rPr>
          <w:spacing w:val="-3"/>
          <w:sz w:val="23"/>
        </w:rPr>
        <w:t>.A of the General Conditions in its entirety and insert the following in its place:</w:t>
      </w:r>
    </w:p>
    <w:p w:rsidR="002D74FA" w:rsidRPr="00093D7A" w:rsidRDefault="002D74FA">
      <w:pPr>
        <w:widowControl/>
        <w:tabs>
          <w:tab w:val="left" w:pos="-720"/>
        </w:tabs>
        <w:suppressAutoHyphens/>
        <w:ind w:left="1440"/>
        <w:jc w:val="both"/>
        <w:rPr>
          <w:spacing w:val="-3"/>
          <w:sz w:val="23"/>
        </w:rPr>
      </w:pPr>
    </w:p>
    <w:p w:rsidR="002D74FA" w:rsidRPr="00093D7A" w:rsidRDefault="002D74FA">
      <w:pPr>
        <w:pStyle w:val="BodyTextIndent2"/>
        <w:widowControl/>
        <w:ind w:left="720" w:hanging="720"/>
        <w:jc w:val="both"/>
        <w:rPr>
          <w:sz w:val="23"/>
        </w:rPr>
      </w:pPr>
      <w:r w:rsidRPr="00093D7A">
        <w:rPr>
          <w:sz w:val="23"/>
        </w:rPr>
        <w:t xml:space="preserve">"A.  </w:t>
      </w:r>
      <w:r w:rsidRPr="00093D7A">
        <w:rPr>
          <w:sz w:val="23"/>
        </w:rPr>
        <w:tab/>
        <w:t>CONTRACTOR shall purchase and maintain, until final payment, property insurance upon the Work at the site in an amount equal to the total bid price for the completed construction. This insurance shall include the interests of OWNER, CONTRACTOR, Subcontractors, ENGINEER and ENGINEER's consultants in the Work, shall insure against the perils of fire and extended coverage, shall include "all risk" insurance for physical loss and damage including theft, vandalism and malicious mischief, collapse and water damage, and shall include damages, losses and expenses rising out of or resulting from any insured loss or incurred in the repair or replacement of any insured property (including but not limited to fees and charges of engineers, architects, attorneys and other professionals).  This insurance shall be provided on the completed value form.  If not covered under the "all risk" insurance or otherwise provided in these Supplementary Conditions, CONTRACTOR shall purchase and maintain similar property insurance on portions of the Work stored on and off the site or in transit when such portions of the Work are to be included in an Application for Payment."</w:t>
      </w:r>
    </w:p>
    <w:p w:rsidR="002D74FA" w:rsidRPr="00093D7A" w:rsidRDefault="002D74FA">
      <w:pPr>
        <w:widowControl/>
        <w:tabs>
          <w:tab w:val="left" w:pos="-720"/>
        </w:tabs>
        <w:suppressAutoHyphens/>
        <w:jc w:val="both"/>
        <w:rPr>
          <w:spacing w:val="-3"/>
          <w:sz w:val="23"/>
        </w:rPr>
      </w:pPr>
    </w:p>
    <w:p w:rsidR="002D74FA" w:rsidRPr="00093D7A" w:rsidRDefault="002D74FA">
      <w:pPr>
        <w:widowControl/>
        <w:tabs>
          <w:tab w:val="left" w:pos="-720"/>
        </w:tabs>
        <w:suppressAutoHyphens/>
        <w:jc w:val="both"/>
        <w:rPr>
          <w:spacing w:val="-3"/>
          <w:sz w:val="23"/>
        </w:rPr>
      </w:pPr>
      <w:r w:rsidRPr="00093D7A">
        <w:rPr>
          <w:spacing w:val="-3"/>
          <w:sz w:val="23"/>
        </w:rPr>
        <w:t xml:space="preserve">Delete Paragraph </w:t>
      </w:r>
      <w:r w:rsidR="00B21A66" w:rsidRPr="00093D7A">
        <w:rPr>
          <w:spacing w:val="-3"/>
          <w:sz w:val="23"/>
        </w:rPr>
        <w:t>6</w:t>
      </w:r>
      <w:r w:rsidRPr="00093D7A">
        <w:rPr>
          <w:spacing w:val="-3"/>
          <w:sz w:val="23"/>
        </w:rPr>
        <w:t>.0</w:t>
      </w:r>
      <w:r w:rsidR="00B21A66" w:rsidRPr="00093D7A">
        <w:rPr>
          <w:spacing w:val="-3"/>
          <w:sz w:val="23"/>
        </w:rPr>
        <w:t>5</w:t>
      </w:r>
      <w:r w:rsidRPr="00093D7A">
        <w:rPr>
          <w:spacing w:val="-3"/>
          <w:sz w:val="23"/>
        </w:rPr>
        <w:t>.</w:t>
      </w:r>
      <w:r w:rsidR="00B21A66" w:rsidRPr="00093D7A">
        <w:rPr>
          <w:spacing w:val="-3"/>
          <w:sz w:val="23"/>
        </w:rPr>
        <w:t>B</w:t>
      </w:r>
      <w:r w:rsidRPr="00093D7A">
        <w:rPr>
          <w:spacing w:val="-3"/>
          <w:sz w:val="23"/>
        </w:rPr>
        <w:t xml:space="preserve"> of the General Conditions in its entirety and insert the following in its place:</w:t>
      </w:r>
    </w:p>
    <w:p w:rsidR="002D74FA" w:rsidRPr="00093D7A" w:rsidRDefault="002D74FA">
      <w:pPr>
        <w:widowControl/>
        <w:tabs>
          <w:tab w:val="left" w:pos="-720"/>
        </w:tabs>
        <w:suppressAutoHyphens/>
        <w:jc w:val="both"/>
        <w:rPr>
          <w:spacing w:val="-3"/>
          <w:sz w:val="23"/>
        </w:rPr>
      </w:pPr>
    </w:p>
    <w:p w:rsidR="002D74FA" w:rsidRPr="00093D7A" w:rsidRDefault="002D74FA">
      <w:pPr>
        <w:pStyle w:val="BodyTextIndent2"/>
        <w:widowControl/>
        <w:ind w:left="720" w:hanging="720"/>
        <w:jc w:val="both"/>
        <w:rPr>
          <w:sz w:val="23"/>
        </w:rPr>
      </w:pPr>
      <w:r w:rsidRPr="00093D7A">
        <w:rPr>
          <w:sz w:val="23"/>
        </w:rPr>
        <w:t>"</w:t>
      </w:r>
      <w:r w:rsidR="00B21A66" w:rsidRPr="00093D7A">
        <w:rPr>
          <w:sz w:val="23"/>
        </w:rPr>
        <w:t>B</w:t>
      </w:r>
      <w:r w:rsidRPr="00093D7A">
        <w:rPr>
          <w:sz w:val="23"/>
        </w:rPr>
        <w:t xml:space="preserve">.  </w:t>
      </w:r>
      <w:r w:rsidRPr="00093D7A">
        <w:rPr>
          <w:sz w:val="23"/>
        </w:rPr>
        <w:tab/>
        <w:t xml:space="preserve">All the policies of insurance (or the certificates or other evidence thereof) required to be purchased and maintained by CONTRACTOR in accordance with paragraphs </w:t>
      </w:r>
      <w:r w:rsidR="00B21A66" w:rsidRPr="00093D7A">
        <w:rPr>
          <w:sz w:val="23"/>
        </w:rPr>
        <w:t>6</w:t>
      </w:r>
      <w:r w:rsidRPr="00093D7A">
        <w:rPr>
          <w:sz w:val="23"/>
        </w:rPr>
        <w:t>.0</w:t>
      </w:r>
      <w:r w:rsidR="00B21A66" w:rsidRPr="00093D7A">
        <w:rPr>
          <w:sz w:val="23"/>
        </w:rPr>
        <w:t>5</w:t>
      </w:r>
      <w:r w:rsidRPr="00093D7A">
        <w:rPr>
          <w:sz w:val="23"/>
        </w:rPr>
        <w:t xml:space="preserve"> will contain a provision or endorsement that the coverage afforded will not be canceled or materially changed or renewal refused until at least thirty days' prior written notice has been given to OWNER by certified mail and will contain waiver provisions in accordance with paragraph </w:t>
      </w:r>
      <w:r w:rsidR="00B21A66" w:rsidRPr="00093D7A">
        <w:rPr>
          <w:sz w:val="23"/>
        </w:rPr>
        <w:t>6</w:t>
      </w:r>
      <w:r w:rsidRPr="00093D7A">
        <w:rPr>
          <w:sz w:val="23"/>
        </w:rPr>
        <w:t>.0</w:t>
      </w:r>
      <w:r w:rsidR="00B21A66" w:rsidRPr="00093D7A">
        <w:rPr>
          <w:sz w:val="23"/>
        </w:rPr>
        <w:t>6</w:t>
      </w:r>
      <w:r w:rsidRPr="00093D7A">
        <w:rPr>
          <w:sz w:val="23"/>
        </w:rPr>
        <w:t>.B."</w:t>
      </w:r>
    </w:p>
    <w:p w:rsidR="002D74FA" w:rsidRDefault="002D74FA">
      <w:pPr>
        <w:widowControl/>
        <w:tabs>
          <w:tab w:val="left" w:pos="-720"/>
        </w:tabs>
        <w:suppressAutoHyphens/>
        <w:jc w:val="both"/>
        <w:rPr>
          <w:spacing w:val="-3"/>
          <w:sz w:val="23"/>
        </w:rPr>
      </w:pPr>
    </w:p>
    <w:p w:rsidR="002D74FA" w:rsidRDefault="002D74FA">
      <w:pPr>
        <w:keepNext/>
        <w:keepLines/>
        <w:widowControl/>
        <w:tabs>
          <w:tab w:val="left" w:pos="-720"/>
        </w:tabs>
        <w:suppressAutoHyphens/>
        <w:jc w:val="both"/>
        <w:rPr>
          <w:b/>
          <w:spacing w:val="-3"/>
          <w:sz w:val="23"/>
        </w:rPr>
      </w:pPr>
      <w:r>
        <w:rPr>
          <w:b/>
          <w:spacing w:val="-3"/>
          <w:sz w:val="23"/>
        </w:rPr>
        <w:t>SC-</w:t>
      </w:r>
      <w:r w:rsidR="00945185">
        <w:rPr>
          <w:b/>
          <w:spacing w:val="-3"/>
          <w:sz w:val="23"/>
        </w:rPr>
        <w:t>6.07</w:t>
      </w:r>
    </w:p>
    <w:p w:rsidR="002D74FA" w:rsidRDefault="002D74FA">
      <w:pPr>
        <w:keepNext/>
        <w:keepLines/>
        <w:widowControl/>
        <w:tabs>
          <w:tab w:val="left" w:pos="-720"/>
        </w:tabs>
        <w:suppressAutoHyphens/>
        <w:jc w:val="both"/>
        <w:rPr>
          <w:spacing w:val="-3"/>
          <w:sz w:val="23"/>
        </w:rPr>
      </w:pPr>
    </w:p>
    <w:p w:rsidR="002D74FA" w:rsidRDefault="002D74FA">
      <w:pPr>
        <w:keepLines/>
        <w:widowControl/>
        <w:tabs>
          <w:tab w:val="left" w:pos="-720"/>
        </w:tabs>
        <w:suppressAutoHyphens/>
        <w:jc w:val="both"/>
        <w:rPr>
          <w:spacing w:val="-3"/>
          <w:sz w:val="23"/>
        </w:rPr>
      </w:pPr>
      <w:r>
        <w:rPr>
          <w:spacing w:val="-3"/>
          <w:sz w:val="23"/>
        </w:rPr>
        <w:t xml:space="preserve">Delete paragraph </w:t>
      </w:r>
      <w:r w:rsidR="00945185">
        <w:rPr>
          <w:spacing w:val="-3"/>
          <w:sz w:val="23"/>
        </w:rPr>
        <w:t>6.07</w:t>
      </w:r>
      <w:r>
        <w:rPr>
          <w:spacing w:val="-3"/>
          <w:sz w:val="23"/>
        </w:rPr>
        <w:t>.A of the General Conditions in its entirety.</w:t>
      </w:r>
    </w:p>
    <w:p w:rsidR="002D74FA" w:rsidRDefault="002D74FA">
      <w:pPr>
        <w:widowControl/>
        <w:tabs>
          <w:tab w:val="left" w:pos="-720"/>
        </w:tabs>
        <w:suppressAutoHyphens/>
        <w:jc w:val="both"/>
        <w:rPr>
          <w:spacing w:val="-3"/>
          <w:sz w:val="23"/>
        </w:rPr>
      </w:pPr>
    </w:p>
    <w:p w:rsidR="002D74FA" w:rsidRDefault="002D74FA">
      <w:pPr>
        <w:widowControl/>
        <w:tabs>
          <w:tab w:val="left" w:pos="-720"/>
        </w:tabs>
        <w:suppressAutoHyphens/>
        <w:jc w:val="both"/>
        <w:rPr>
          <w:spacing w:val="-3"/>
          <w:sz w:val="23"/>
        </w:rPr>
      </w:pPr>
      <w:r>
        <w:rPr>
          <w:spacing w:val="-3"/>
          <w:sz w:val="23"/>
        </w:rPr>
        <w:t xml:space="preserve">Delete paragraph </w:t>
      </w:r>
      <w:r w:rsidR="00945185">
        <w:rPr>
          <w:spacing w:val="-3"/>
          <w:sz w:val="23"/>
        </w:rPr>
        <w:t>6.07</w:t>
      </w:r>
      <w:r>
        <w:rPr>
          <w:spacing w:val="-3"/>
          <w:sz w:val="23"/>
        </w:rPr>
        <w:t>.B of the General Conditions in its entirety.</w:t>
      </w:r>
    </w:p>
    <w:p w:rsidR="001A314C" w:rsidRDefault="001A314C">
      <w:pPr>
        <w:widowControl/>
        <w:tabs>
          <w:tab w:val="left" w:pos="-720"/>
        </w:tabs>
        <w:suppressAutoHyphens/>
        <w:jc w:val="both"/>
        <w:rPr>
          <w:spacing w:val="-3"/>
          <w:sz w:val="23"/>
        </w:rPr>
      </w:pPr>
    </w:p>
    <w:p w:rsidR="001A314C" w:rsidRDefault="001A314C" w:rsidP="001A314C">
      <w:pPr>
        <w:widowControl/>
        <w:tabs>
          <w:tab w:val="left" w:pos="-720"/>
        </w:tabs>
        <w:suppressAutoHyphens/>
        <w:jc w:val="both"/>
        <w:rPr>
          <w:spacing w:val="-3"/>
          <w:sz w:val="23"/>
        </w:rPr>
      </w:pPr>
      <w:r>
        <w:rPr>
          <w:spacing w:val="-3"/>
          <w:sz w:val="23"/>
        </w:rPr>
        <w:t>Delete paragraph 6.07.C of the General Conditions in its entirety.</w:t>
      </w:r>
    </w:p>
    <w:p w:rsidR="001A314C" w:rsidRDefault="001A314C">
      <w:pPr>
        <w:widowControl/>
        <w:tabs>
          <w:tab w:val="left" w:pos="-720"/>
        </w:tabs>
        <w:suppressAutoHyphens/>
        <w:jc w:val="both"/>
        <w:rPr>
          <w:spacing w:val="-3"/>
          <w:sz w:val="23"/>
        </w:rPr>
      </w:pPr>
    </w:p>
    <w:p w:rsidR="002D74FA" w:rsidRPr="00A81F85" w:rsidRDefault="002D74FA">
      <w:pPr>
        <w:pStyle w:val="Heading1"/>
        <w:widowControl/>
        <w:jc w:val="both"/>
        <w:rPr>
          <w:sz w:val="23"/>
        </w:rPr>
      </w:pPr>
      <w:r w:rsidRPr="00A81F85">
        <w:rPr>
          <w:sz w:val="23"/>
        </w:rPr>
        <w:t xml:space="preserve">ARTICLE </w:t>
      </w:r>
      <w:r w:rsidR="00AF0131">
        <w:rPr>
          <w:sz w:val="23"/>
        </w:rPr>
        <w:t>7</w:t>
      </w:r>
      <w:r w:rsidRPr="00A81F85">
        <w:rPr>
          <w:sz w:val="23"/>
        </w:rPr>
        <w:t>.</w:t>
      </w:r>
      <w:r w:rsidRPr="00A81F85">
        <w:rPr>
          <w:sz w:val="23"/>
        </w:rPr>
        <w:tab/>
        <w:t>CONTRACTOR'S RESPONSIBILITIES</w:t>
      </w:r>
    </w:p>
    <w:p w:rsidR="002D74FA" w:rsidRPr="00AF0131" w:rsidRDefault="002D74FA">
      <w:pPr>
        <w:widowControl/>
        <w:jc w:val="both"/>
        <w:rPr>
          <w:sz w:val="23"/>
        </w:rPr>
      </w:pPr>
    </w:p>
    <w:p w:rsidR="002D74FA" w:rsidRDefault="002D74FA">
      <w:pPr>
        <w:widowControl/>
        <w:jc w:val="both"/>
        <w:rPr>
          <w:b/>
          <w:sz w:val="23"/>
        </w:rPr>
      </w:pPr>
      <w:r>
        <w:rPr>
          <w:b/>
          <w:sz w:val="23"/>
        </w:rPr>
        <w:t>SC-</w:t>
      </w:r>
      <w:r w:rsidR="00BB19A6">
        <w:rPr>
          <w:b/>
          <w:sz w:val="23"/>
        </w:rPr>
        <w:t>7</w:t>
      </w:r>
      <w:r>
        <w:rPr>
          <w:b/>
          <w:sz w:val="23"/>
        </w:rPr>
        <w:t>.06</w:t>
      </w:r>
    </w:p>
    <w:p w:rsidR="002D74FA" w:rsidRDefault="002D74FA">
      <w:pPr>
        <w:widowControl/>
        <w:jc w:val="both"/>
        <w:rPr>
          <w:b/>
          <w:sz w:val="23"/>
        </w:rPr>
      </w:pPr>
    </w:p>
    <w:p w:rsidR="002D74FA" w:rsidRDefault="002D74FA">
      <w:pPr>
        <w:widowControl/>
        <w:jc w:val="both"/>
        <w:rPr>
          <w:sz w:val="23"/>
        </w:rPr>
      </w:pPr>
      <w:r>
        <w:rPr>
          <w:sz w:val="23"/>
        </w:rPr>
        <w:t>Add the following new paragraph as follows:</w:t>
      </w:r>
    </w:p>
    <w:p w:rsidR="002D74FA" w:rsidRDefault="002D74FA">
      <w:pPr>
        <w:widowControl/>
        <w:jc w:val="both"/>
        <w:rPr>
          <w:sz w:val="23"/>
        </w:rPr>
      </w:pPr>
    </w:p>
    <w:p w:rsidR="002D74FA" w:rsidRDefault="00777C14">
      <w:pPr>
        <w:widowControl/>
        <w:jc w:val="both"/>
        <w:rPr>
          <w:sz w:val="23"/>
        </w:rPr>
      </w:pPr>
      <w:r>
        <w:rPr>
          <w:sz w:val="23"/>
        </w:rPr>
        <w:t>“</w:t>
      </w:r>
      <w:r w:rsidR="00BB19A6">
        <w:rPr>
          <w:sz w:val="23"/>
        </w:rPr>
        <w:t>7</w:t>
      </w:r>
      <w:r w:rsidR="002D74FA">
        <w:rPr>
          <w:sz w:val="23"/>
        </w:rPr>
        <w:t>.06.</w:t>
      </w:r>
      <w:r w:rsidR="00BB19A6">
        <w:rPr>
          <w:sz w:val="23"/>
        </w:rPr>
        <w:t>J</w:t>
      </w:r>
      <w:r w:rsidR="002D74FA">
        <w:rPr>
          <w:sz w:val="23"/>
        </w:rPr>
        <w:t>.1  OWNER or ENGINEER may furnish to any such Subcontractor, Supplier, or other person or organization, to the extent practicable, information about amounts paid to CONTRACTOR in accordance with CONTRACTOR’s Applications for Payment on account of the particular Subcontractor’s, Suppliers, other person’s, or other organization’s Work.</w:t>
      </w:r>
      <w:r>
        <w:rPr>
          <w:sz w:val="23"/>
        </w:rPr>
        <w:t>”</w:t>
      </w:r>
    </w:p>
    <w:p w:rsidR="002D74FA" w:rsidRDefault="002D74FA">
      <w:pPr>
        <w:widowControl/>
        <w:jc w:val="both"/>
        <w:rPr>
          <w:sz w:val="23"/>
        </w:rPr>
      </w:pP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Pr>
          <w:sz w:val="23"/>
        </w:rPr>
        <w:t xml:space="preserve">(NTS:  For Massachusetts Public Building Projects under Chapter 149, Sections 44A to H, use the following paragraph.  Do </w:t>
      </w:r>
      <w:r>
        <w:rPr>
          <w:sz w:val="23"/>
          <w:u w:val="single"/>
        </w:rPr>
        <w:t>NOT</w:t>
      </w:r>
      <w:r>
        <w:rPr>
          <w:sz w:val="23"/>
        </w:rPr>
        <w:t xml:space="preserve"> use this for Chapter 30 - Public Works Projects.)</w:t>
      </w:r>
    </w:p>
    <w:p w:rsidR="002D74FA" w:rsidRDefault="002D74FA">
      <w:pPr>
        <w:widowControl/>
        <w:jc w:val="both"/>
        <w:rPr>
          <w:b/>
          <w:sz w:val="23"/>
        </w:rPr>
      </w:pPr>
      <w:r>
        <w:rPr>
          <w:b/>
          <w:sz w:val="23"/>
        </w:rPr>
        <w:t>SC-</w:t>
      </w:r>
      <w:r w:rsidR="00BB19A6">
        <w:rPr>
          <w:b/>
          <w:sz w:val="23"/>
        </w:rPr>
        <w:t>7</w:t>
      </w:r>
      <w:r>
        <w:rPr>
          <w:b/>
          <w:sz w:val="23"/>
        </w:rPr>
        <w:t>.06</w:t>
      </w:r>
    </w:p>
    <w:p w:rsidR="002D74FA" w:rsidRDefault="002D74FA">
      <w:pPr>
        <w:widowControl/>
        <w:jc w:val="both"/>
        <w:rPr>
          <w:sz w:val="23"/>
        </w:rPr>
      </w:pPr>
    </w:p>
    <w:p w:rsidR="002D74FA" w:rsidRDefault="002D74FA">
      <w:pPr>
        <w:widowControl/>
        <w:jc w:val="both"/>
        <w:rPr>
          <w:sz w:val="23"/>
        </w:rPr>
      </w:pPr>
      <w:r>
        <w:rPr>
          <w:sz w:val="23"/>
        </w:rPr>
        <w:t xml:space="preserve">Add the following language at the beginning of paragraph </w:t>
      </w:r>
      <w:r w:rsidR="00BB19A6">
        <w:rPr>
          <w:sz w:val="23"/>
        </w:rPr>
        <w:t>7</w:t>
      </w:r>
      <w:r>
        <w:rPr>
          <w:sz w:val="23"/>
        </w:rPr>
        <w:t>.06.</w:t>
      </w:r>
      <w:r w:rsidR="00BB19A6">
        <w:rPr>
          <w:sz w:val="23"/>
        </w:rPr>
        <w:t>L</w:t>
      </w:r>
      <w:r>
        <w:rPr>
          <w:sz w:val="23"/>
        </w:rPr>
        <w:t xml:space="preserve"> of the General Conditions:</w:t>
      </w:r>
    </w:p>
    <w:p w:rsidR="002D74FA" w:rsidRDefault="002D74FA">
      <w:pPr>
        <w:widowControl/>
        <w:jc w:val="both"/>
        <w:rPr>
          <w:sz w:val="23"/>
        </w:rPr>
      </w:pPr>
    </w:p>
    <w:p w:rsidR="002D74FA" w:rsidRDefault="00777C14">
      <w:pPr>
        <w:widowControl/>
        <w:ind w:left="432"/>
        <w:jc w:val="both"/>
        <w:rPr>
          <w:sz w:val="23"/>
        </w:rPr>
      </w:pPr>
      <w:r>
        <w:rPr>
          <w:sz w:val="23"/>
        </w:rPr>
        <w:t>“</w:t>
      </w:r>
      <w:r w:rsidR="002D74FA">
        <w:rPr>
          <w:sz w:val="23"/>
        </w:rPr>
        <w:t>Except as otherwise required by Massachusetts General Law, Chapter 149, Section 44F,</w:t>
      </w:r>
      <w:r>
        <w:rPr>
          <w:sz w:val="23"/>
        </w:rPr>
        <w:t>”</w:t>
      </w:r>
    </w:p>
    <w:p w:rsidR="002D74FA" w:rsidRDefault="002D74FA">
      <w:pPr>
        <w:widowControl/>
        <w:jc w:val="both"/>
        <w:rPr>
          <w:sz w:val="23"/>
        </w:rPr>
      </w:pP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Pr>
          <w:sz w:val="23"/>
        </w:rPr>
        <w:t xml:space="preserve">(NTS:  Paragraph 6.08 of the General Conditions deals with obtaining permits required for the work.  If the Owner will provide some permits, modify 6.08 similar to the </w:t>
      </w:r>
      <w:r>
        <w:rPr>
          <w:caps/>
          <w:sz w:val="23"/>
        </w:rPr>
        <w:t>example</w:t>
      </w:r>
      <w:r>
        <w:rPr>
          <w:sz w:val="23"/>
        </w:rPr>
        <w:t xml:space="preserve"> below.)</w:t>
      </w: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Pr>
          <w:sz w:val="23"/>
        </w:rPr>
        <w:t xml:space="preserve"> (NTS:  Paragraph 6.10 of the General Conditions requires the Contractor to pay all taxes.  If the work is a Municipal or State Project, it is exempt from sales taxes, use the following for Massachusetts Projects.)</w:t>
      </w:r>
    </w:p>
    <w:p w:rsidR="002D74FA" w:rsidRDefault="002D74FA">
      <w:pPr>
        <w:widowControl/>
        <w:jc w:val="both"/>
        <w:rPr>
          <w:b/>
          <w:sz w:val="23"/>
        </w:rPr>
      </w:pPr>
      <w:r>
        <w:rPr>
          <w:b/>
          <w:sz w:val="23"/>
        </w:rPr>
        <w:t>SC-</w:t>
      </w:r>
      <w:r w:rsidR="00BB19A6">
        <w:rPr>
          <w:b/>
          <w:sz w:val="23"/>
        </w:rPr>
        <w:t>7.09</w:t>
      </w:r>
    </w:p>
    <w:p w:rsidR="002D74FA" w:rsidRDefault="002D74FA">
      <w:pPr>
        <w:widowControl/>
        <w:jc w:val="both"/>
        <w:rPr>
          <w:sz w:val="23"/>
        </w:rPr>
      </w:pPr>
    </w:p>
    <w:p w:rsidR="002D74FA" w:rsidRDefault="002D74FA">
      <w:pPr>
        <w:widowControl/>
        <w:jc w:val="both"/>
        <w:rPr>
          <w:sz w:val="23"/>
        </w:rPr>
      </w:pPr>
      <w:r>
        <w:rPr>
          <w:sz w:val="23"/>
        </w:rPr>
        <w:t xml:space="preserve">Add the following language at the end of paragraph </w:t>
      </w:r>
      <w:r w:rsidR="00BB19A6">
        <w:rPr>
          <w:sz w:val="23"/>
        </w:rPr>
        <w:t>7.09.</w:t>
      </w:r>
      <w:r>
        <w:rPr>
          <w:sz w:val="23"/>
        </w:rPr>
        <w:t>A of the General Conditions:</w:t>
      </w:r>
    </w:p>
    <w:p w:rsidR="002D74FA" w:rsidRDefault="002D74FA">
      <w:pPr>
        <w:widowControl/>
        <w:jc w:val="both"/>
        <w:rPr>
          <w:sz w:val="23"/>
        </w:rPr>
      </w:pPr>
    </w:p>
    <w:p w:rsidR="002D74FA" w:rsidRDefault="00777C14">
      <w:pPr>
        <w:pStyle w:val="BodyTextIndent2"/>
        <w:widowControl/>
        <w:ind w:left="0"/>
        <w:jc w:val="both"/>
        <w:rPr>
          <w:sz w:val="23"/>
        </w:rPr>
      </w:pPr>
      <w:r>
        <w:rPr>
          <w:sz w:val="23"/>
        </w:rPr>
        <w:t>“</w:t>
      </w:r>
      <w:r w:rsidR="00BB19A6">
        <w:rPr>
          <w:sz w:val="23"/>
        </w:rPr>
        <w:t>7.09</w:t>
      </w:r>
      <w:r w:rsidR="002D74FA">
        <w:rPr>
          <w:sz w:val="23"/>
        </w:rPr>
        <w:t xml:space="preserve">.A.1 </w:t>
      </w:r>
      <w:proofErr w:type="gramStart"/>
      <w:r w:rsidR="002D74FA">
        <w:rPr>
          <w:sz w:val="23"/>
        </w:rPr>
        <w:t>The</w:t>
      </w:r>
      <w:proofErr w:type="gramEnd"/>
      <w:r w:rsidR="002D74FA">
        <w:rPr>
          <w:sz w:val="23"/>
        </w:rPr>
        <w:t xml:space="preserve"> materials and supplies to be used in the Work under this Contract are exempt from the Sales and Use Tax of the Commonwealth of Massachusetts.  Contractor shall obtain the proper certificates, maintain the necessary records, and otherwise comply with all applicable requirements governing the exemption from sales tax.</w:t>
      </w:r>
      <w:r>
        <w:rPr>
          <w:sz w:val="23"/>
        </w:rPr>
        <w:t>”</w:t>
      </w:r>
    </w:p>
    <w:p w:rsidR="002D74FA" w:rsidRDefault="002D74FA">
      <w:pPr>
        <w:pStyle w:val="BodyTextIndent2"/>
        <w:widowControl/>
        <w:ind w:left="0"/>
        <w:jc w:val="both"/>
        <w:rPr>
          <w:sz w:val="23"/>
        </w:rPr>
      </w:pPr>
    </w:p>
    <w:p w:rsidR="002D74FA" w:rsidRDefault="002D74FA">
      <w:pPr>
        <w:widowControl/>
        <w:jc w:val="both"/>
        <w:rPr>
          <w:b/>
          <w:sz w:val="23"/>
        </w:rPr>
      </w:pPr>
      <w:r>
        <w:rPr>
          <w:b/>
          <w:sz w:val="23"/>
        </w:rPr>
        <w:t>SC-</w:t>
      </w:r>
      <w:r w:rsidR="00A96F09">
        <w:rPr>
          <w:b/>
          <w:sz w:val="23"/>
        </w:rPr>
        <w:t>7.16</w:t>
      </w:r>
    </w:p>
    <w:p w:rsidR="002D74FA" w:rsidRDefault="002D74FA">
      <w:pPr>
        <w:widowControl/>
        <w:jc w:val="both"/>
        <w:rPr>
          <w:b/>
          <w:sz w:val="23"/>
        </w:rPr>
      </w:pPr>
    </w:p>
    <w:p w:rsidR="002D74FA" w:rsidRDefault="002D74FA">
      <w:pPr>
        <w:widowControl/>
        <w:jc w:val="both"/>
        <w:rPr>
          <w:sz w:val="23"/>
        </w:rPr>
      </w:pPr>
      <w:r>
        <w:rPr>
          <w:sz w:val="23"/>
        </w:rPr>
        <w:t xml:space="preserve">Add the following new paragraph immediately after paragraph </w:t>
      </w:r>
      <w:r w:rsidR="00A96F09">
        <w:rPr>
          <w:sz w:val="23"/>
        </w:rPr>
        <w:t>7.16</w:t>
      </w:r>
      <w:r>
        <w:rPr>
          <w:sz w:val="23"/>
        </w:rPr>
        <w:t>.</w:t>
      </w:r>
      <w:r w:rsidR="006E01CA">
        <w:rPr>
          <w:sz w:val="23"/>
        </w:rPr>
        <w:t>E</w:t>
      </w:r>
      <w:r>
        <w:rPr>
          <w:sz w:val="23"/>
        </w:rPr>
        <w:t xml:space="preserve"> of the General Conditions, which is to read as follows:</w:t>
      </w:r>
    </w:p>
    <w:p w:rsidR="002D74FA" w:rsidRDefault="002D74FA">
      <w:pPr>
        <w:widowControl/>
        <w:jc w:val="both"/>
        <w:rPr>
          <w:sz w:val="23"/>
        </w:rPr>
      </w:pPr>
    </w:p>
    <w:p w:rsidR="002D74FA" w:rsidRDefault="00777C14">
      <w:pPr>
        <w:widowControl/>
        <w:jc w:val="both"/>
        <w:rPr>
          <w:sz w:val="23"/>
        </w:rPr>
      </w:pPr>
      <w:r>
        <w:rPr>
          <w:sz w:val="23"/>
        </w:rPr>
        <w:t>“</w:t>
      </w:r>
      <w:proofErr w:type="gramStart"/>
      <w:r w:rsidR="00A96F09">
        <w:rPr>
          <w:sz w:val="23"/>
        </w:rPr>
        <w:t>7.16.F</w:t>
      </w:r>
      <w:r w:rsidR="00274F3E">
        <w:rPr>
          <w:sz w:val="23"/>
        </w:rPr>
        <w:t xml:space="preserve"> </w:t>
      </w:r>
      <w:r w:rsidR="006F72BE">
        <w:rPr>
          <w:sz w:val="23"/>
        </w:rPr>
        <w:t xml:space="preserve"> </w:t>
      </w:r>
      <w:r w:rsidR="002D74FA">
        <w:rPr>
          <w:sz w:val="23"/>
        </w:rPr>
        <w:t>The</w:t>
      </w:r>
      <w:proofErr w:type="gramEnd"/>
      <w:r w:rsidR="002D74FA">
        <w:rPr>
          <w:sz w:val="23"/>
        </w:rPr>
        <w:t xml:space="preserve"> accuracy of all such information submitted by the Contractor is the responsibility of the Contractor.  In reviewing Shop Drawings, Samples, and similar submittals, the Engineer shall be entitled to rely upon the Contractor’s representation that such information is correct and accurate.</w:t>
      </w:r>
      <w:r>
        <w:rPr>
          <w:sz w:val="23"/>
        </w:rPr>
        <w:t>”</w:t>
      </w:r>
    </w:p>
    <w:p w:rsidR="002D74FA" w:rsidRDefault="00EC7487">
      <w:pPr>
        <w:pStyle w:val="shadedbox"/>
        <w:pBdr>
          <w:top w:val="single" w:sz="6" w:space="1" w:color="auto"/>
          <w:left w:val="single" w:sz="6" w:space="1" w:color="auto"/>
          <w:bottom w:val="single" w:sz="6" w:space="1" w:color="auto"/>
          <w:right w:val="single" w:sz="6" w:space="1" w:color="auto"/>
        </w:pBdr>
        <w:shd w:val="clear" w:color="auto" w:fill="auto"/>
        <w:rPr>
          <w:sz w:val="23"/>
        </w:rPr>
      </w:pPr>
      <w:r>
        <w:rPr>
          <w:sz w:val="23"/>
        </w:rPr>
        <w:t xml:space="preserve"> </w:t>
      </w:r>
      <w:r w:rsidR="002D74FA">
        <w:rPr>
          <w:sz w:val="23"/>
        </w:rPr>
        <w:t xml:space="preserve">(NTS: Include the following for </w:t>
      </w:r>
      <w:r w:rsidR="002D74FA">
        <w:rPr>
          <w:sz w:val="23"/>
          <w:u w:val="single"/>
        </w:rPr>
        <w:t>all</w:t>
      </w:r>
      <w:r w:rsidR="002D74FA">
        <w:rPr>
          <w:sz w:val="23"/>
        </w:rPr>
        <w:t xml:space="preserve"> Projects.)</w:t>
      </w: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rPr>
          <w:sz w:val="23"/>
        </w:rPr>
      </w:pPr>
      <w:r>
        <w:rPr>
          <w:sz w:val="23"/>
        </w:rPr>
        <w:t>(NTS:  If more than one prime Contractor will be working at the site at the same time, include the following paragraph.)</w:t>
      </w:r>
    </w:p>
    <w:p w:rsidR="00370E6F" w:rsidRDefault="00370E6F" w:rsidP="00F33635"/>
    <w:p w:rsidR="002D74FA" w:rsidRDefault="002D74FA" w:rsidP="00F33635">
      <w:pPr>
        <w:pStyle w:val="Heading1"/>
        <w:widowControl/>
        <w:ind w:left="0" w:firstLine="0"/>
        <w:rPr>
          <w:sz w:val="23"/>
        </w:rPr>
      </w:pPr>
      <w:r>
        <w:rPr>
          <w:sz w:val="23"/>
        </w:rPr>
        <w:t xml:space="preserve">ARTICLE </w:t>
      </w:r>
      <w:r w:rsidR="00A96F09">
        <w:rPr>
          <w:sz w:val="23"/>
        </w:rPr>
        <w:t>8</w:t>
      </w:r>
      <w:r>
        <w:rPr>
          <w:sz w:val="23"/>
        </w:rPr>
        <w:t>.</w:t>
      </w:r>
      <w:r>
        <w:rPr>
          <w:sz w:val="23"/>
        </w:rPr>
        <w:tab/>
        <w:t>OTHER WORK</w:t>
      </w:r>
      <w:r w:rsidR="00D43C0A">
        <w:rPr>
          <w:sz w:val="23"/>
        </w:rPr>
        <w:t xml:space="preserve"> AT THE SITE</w:t>
      </w:r>
    </w:p>
    <w:p w:rsidR="002D74FA" w:rsidRDefault="002D74FA">
      <w:pPr>
        <w:widowControl/>
        <w:rPr>
          <w:sz w:val="23"/>
        </w:rPr>
      </w:pPr>
    </w:p>
    <w:p w:rsidR="002D74FA" w:rsidRDefault="002D74FA">
      <w:pPr>
        <w:widowControl/>
        <w:rPr>
          <w:sz w:val="23"/>
        </w:rPr>
      </w:pPr>
      <w:r>
        <w:rPr>
          <w:sz w:val="23"/>
        </w:rPr>
        <w:t>SC-</w:t>
      </w:r>
      <w:r w:rsidR="00A96F09">
        <w:rPr>
          <w:sz w:val="23"/>
        </w:rPr>
        <w:t>8</w:t>
      </w:r>
      <w:r>
        <w:rPr>
          <w:sz w:val="23"/>
        </w:rPr>
        <w:t>.03</w:t>
      </w:r>
    </w:p>
    <w:p w:rsidR="002D74FA" w:rsidRDefault="002D74FA">
      <w:pPr>
        <w:widowControl/>
        <w:rPr>
          <w:sz w:val="23"/>
        </w:rPr>
      </w:pPr>
    </w:p>
    <w:p w:rsidR="002D74FA" w:rsidRDefault="004450A8">
      <w:pPr>
        <w:widowControl/>
        <w:rPr>
          <w:sz w:val="23"/>
        </w:rPr>
      </w:pPr>
      <w:r>
        <w:rPr>
          <w:sz w:val="23"/>
        </w:rPr>
        <w:t>Delete paragraph 8.03.D</w:t>
      </w:r>
      <w:r w:rsidR="002D74FA">
        <w:rPr>
          <w:sz w:val="23"/>
        </w:rPr>
        <w:t xml:space="preserve"> of the General Conditions</w:t>
      </w:r>
      <w:r>
        <w:rPr>
          <w:sz w:val="23"/>
        </w:rPr>
        <w:t xml:space="preserve"> in its entirety, and insert the following in its place</w:t>
      </w:r>
      <w:r w:rsidR="002D74FA">
        <w:rPr>
          <w:sz w:val="23"/>
        </w:rPr>
        <w:t>:</w:t>
      </w:r>
    </w:p>
    <w:p w:rsidR="002D74FA" w:rsidRDefault="002D74FA">
      <w:pPr>
        <w:widowControl/>
        <w:rPr>
          <w:sz w:val="23"/>
        </w:rPr>
      </w:pPr>
    </w:p>
    <w:p w:rsidR="002D74FA" w:rsidRDefault="00777C14">
      <w:pPr>
        <w:pStyle w:val="BodyTextIndent3"/>
        <w:widowControl/>
        <w:tabs>
          <w:tab w:val="clear" w:pos="1080"/>
          <w:tab w:val="left" w:pos="0"/>
        </w:tabs>
        <w:ind w:left="0" w:firstLine="0"/>
        <w:jc w:val="both"/>
        <w:rPr>
          <w:sz w:val="23"/>
        </w:rPr>
      </w:pPr>
      <w:r>
        <w:rPr>
          <w:sz w:val="23"/>
        </w:rPr>
        <w:t>“</w:t>
      </w:r>
      <w:proofErr w:type="gramStart"/>
      <w:r w:rsidR="00A96F09">
        <w:rPr>
          <w:sz w:val="23"/>
        </w:rPr>
        <w:t>8.0</w:t>
      </w:r>
      <w:r w:rsidR="004450A8">
        <w:rPr>
          <w:sz w:val="23"/>
        </w:rPr>
        <w:t>3</w:t>
      </w:r>
      <w:r w:rsidR="00A96F09">
        <w:rPr>
          <w:sz w:val="23"/>
        </w:rPr>
        <w:t>.</w:t>
      </w:r>
      <w:r w:rsidR="004450A8">
        <w:rPr>
          <w:sz w:val="23"/>
        </w:rPr>
        <w:t>D</w:t>
      </w:r>
      <w:r w:rsidR="002D74FA">
        <w:rPr>
          <w:sz w:val="23"/>
        </w:rPr>
        <w:t xml:space="preserve">  Should</w:t>
      </w:r>
      <w:proofErr w:type="gramEnd"/>
      <w:r w:rsidR="002D74FA">
        <w:rPr>
          <w:sz w:val="23"/>
        </w:rPr>
        <w:t xml:space="preserve"> CONTRACTOR cause damage to the work or property of any separate contractor at the site, or should any claim arising out of CONTRACTOR'S performance of the Work at the site be made by any separate contractor against CONTRACTOR, OWNER, ENGINEER, ENGINEER'S Consultants, or any other person, CONTRACTOR shall promptly attempt to settle with such other contractor by agreement, or to otherwise resolve the dispute by arbitration or at law.  CONTRACTOR shall, to the fullest extent permitted by Laws and Regulations, indemnify and hold OWNER, ENGINEER, and ENGINEER'S Consultants, harmless from and against all claims, damages, losses, and expenses (including, but not limited to, fees of engineers, architects, attorneys, and other professionals, and court and arbitration costs) arising directly, indirectly, or consequentially out of any action, legal or equitable, brought by any separate contractor against OWNER, ENGINEER, or ENGINEER'S Consultants, to the extent based on a claim arising out of the CONTRACTOR'S performance of the Work.  Should a separate contractor cause damage to the Work or property of CONTRACTOR or should the performance of Work by any separate contractor at the site give rise to any other claim, CONTRACTOR shall not institute any action, legal or equitable, against OWNER, ENGINEER, or ENGINEER'S Consultants or permit any action against any of them to be maintained and continued in its name or for its benefit in any court or before any arbiter which seeks to impose liability on or to recover damages from OWNER, ENGINEER, or ENGINEER'S Consultants, on such damage or claim.  If CONTRACTOR is delayed at any time in performing or furnishing Work by any act or neglect of a separate contractor and OWNER and CONTRACTOR are unable to agree to the extent of any adjustment in Contract Times attributable thereto, CONTRACTOR may make a claim for an extension of times in accordance with Article 12.02.  An extension of the Contract Times shall be CONTRACTOR'S exclusive remedy with respect to OWNER, ENGINEER, and ENGINEER'S Consultants, for any delay, disruption, interference or hindrance caused by any separate contractor.  This paragraph does not prevent recovery from OWNER, ENGINEER, or ENGINEER'S Consultant, for activities that are their respective responsibilities.</w:t>
      </w:r>
      <w:r>
        <w:rPr>
          <w:sz w:val="23"/>
        </w:rPr>
        <w:t>”</w:t>
      </w:r>
    </w:p>
    <w:p w:rsidR="002D74FA" w:rsidRDefault="002D74FA">
      <w:pPr>
        <w:widowControl/>
        <w:tabs>
          <w:tab w:val="left" w:pos="0"/>
        </w:tabs>
        <w:rPr>
          <w:sz w:val="23"/>
        </w:rPr>
      </w:pP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rPr>
          <w:sz w:val="23"/>
        </w:rPr>
      </w:pPr>
      <w:r>
        <w:rPr>
          <w:sz w:val="23"/>
        </w:rPr>
        <w:t>(NTS:  If paragraph 5.06 is modified to require the Contractor to provide Builder's Risk insurance, delete paragraph 8.06.)</w:t>
      </w:r>
    </w:p>
    <w:p w:rsidR="002D74FA" w:rsidRDefault="002D74FA">
      <w:pPr>
        <w:pStyle w:val="Heading1"/>
        <w:widowControl/>
        <w:rPr>
          <w:sz w:val="23"/>
        </w:rPr>
      </w:pPr>
      <w:r>
        <w:rPr>
          <w:sz w:val="23"/>
        </w:rPr>
        <w:t xml:space="preserve">ARTICLE </w:t>
      </w:r>
      <w:r w:rsidR="0016355F">
        <w:rPr>
          <w:sz w:val="23"/>
        </w:rPr>
        <w:t>9</w:t>
      </w:r>
      <w:r>
        <w:rPr>
          <w:sz w:val="23"/>
        </w:rPr>
        <w:t>.</w:t>
      </w:r>
      <w:r>
        <w:rPr>
          <w:sz w:val="23"/>
        </w:rPr>
        <w:tab/>
        <w:t>OWNER'S RESPONSIBILITIES</w:t>
      </w:r>
    </w:p>
    <w:p w:rsidR="002D74FA" w:rsidRDefault="002D74FA">
      <w:pPr>
        <w:widowControl/>
        <w:rPr>
          <w:sz w:val="23"/>
        </w:rPr>
      </w:pPr>
    </w:p>
    <w:p w:rsidR="002D74FA" w:rsidRDefault="002D74FA">
      <w:pPr>
        <w:widowControl/>
        <w:rPr>
          <w:sz w:val="23"/>
        </w:rPr>
      </w:pPr>
      <w:r>
        <w:rPr>
          <w:sz w:val="23"/>
        </w:rPr>
        <w:t>SC-</w:t>
      </w:r>
      <w:r w:rsidR="0016355F">
        <w:rPr>
          <w:sz w:val="23"/>
        </w:rPr>
        <w:t>9</w:t>
      </w:r>
      <w:r>
        <w:rPr>
          <w:sz w:val="23"/>
        </w:rPr>
        <w:t>.06</w:t>
      </w:r>
    </w:p>
    <w:p w:rsidR="002D74FA" w:rsidRDefault="002D74FA">
      <w:pPr>
        <w:widowControl/>
        <w:rPr>
          <w:sz w:val="23"/>
        </w:rPr>
      </w:pPr>
    </w:p>
    <w:p w:rsidR="002D74FA" w:rsidRDefault="002D74FA">
      <w:pPr>
        <w:widowControl/>
        <w:rPr>
          <w:sz w:val="23"/>
        </w:rPr>
      </w:pPr>
      <w:r>
        <w:rPr>
          <w:sz w:val="23"/>
        </w:rPr>
        <w:t xml:space="preserve">Delete paragraph </w:t>
      </w:r>
      <w:r w:rsidR="0016355F">
        <w:rPr>
          <w:sz w:val="23"/>
        </w:rPr>
        <w:t>9</w:t>
      </w:r>
      <w:r>
        <w:rPr>
          <w:sz w:val="23"/>
        </w:rPr>
        <w:t>.06 of the General Conditions in its entirety.</w:t>
      </w:r>
    </w:p>
    <w:p w:rsidR="002D74FA" w:rsidRDefault="002D74FA">
      <w:pPr>
        <w:widowControl/>
        <w:rPr>
          <w:sz w:val="23"/>
        </w:rPr>
      </w:pP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rPr>
          <w:sz w:val="23"/>
        </w:rPr>
      </w:pPr>
      <w:r>
        <w:rPr>
          <w:sz w:val="23"/>
        </w:rPr>
        <w:t>(NTS:  If a full-time Resident Representative will be at the site, use SC-9.03 below.)</w:t>
      </w:r>
    </w:p>
    <w:p w:rsidR="002D74FA" w:rsidRDefault="002D74FA">
      <w:pPr>
        <w:pStyle w:val="Heading1"/>
        <w:widowControl/>
        <w:rPr>
          <w:sz w:val="23"/>
        </w:rPr>
      </w:pPr>
      <w:r>
        <w:rPr>
          <w:sz w:val="23"/>
        </w:rPr>
        <w:t xml:space="preserve">ARTICLE </w:t>
      </w:r>
      <w:r w:rsidR="00D46806">
        <w:rPr>
          <w:sz w:val="23"/>
        </w:rPr>
        <w:t>10</w:t>
      </w:r>
      <w:r>
        <w:rPr>
          <w:sz w:val="23"/>
        </w:rPr>
        <w:t>.</w:t>
      </w:r>
      <w:r>
        <w:rPr>
          <w:sz w:val="23"/>
        </w:rPr>
        <w:tab/>
        <w:t>ENGINEER'S STATUS DURING CONSTRUCTION</w:t>
      </w:r>
    </w:p>
    <w:p w:rsidR="002D74FA" w:rsidRDefault="002D74FA">
      <w:pPr>
        <w:widowControl/>
        <w:rPr>
          <w:sz w:val="23"/>
        </w:rPr>
      </w:pPr>
    </w:p>
    <w:p w:rsidR="002D74FA" w:rsidRDefault="002D74FA">
      <w:pPr>
        <w:widowControl/>
        <w:tabs>
          <w:tab w:val="left" w:pos="-720"/>
        </w:tabs>
        <w:suppressAutoHyphens/>
        <w:jc w:val="both"/>
        <w:rPr>
          <w:b/>
          <w:spacing w:val="-3"/>
          <w:sz w:val="23"/>
        </w:rPr>
      </w:pPr>
      <w:r>
        <w:rPr>
          <w:b/>
          <w:spacing w:val="-3"/>
          <w:sz w:val="23"/>
        </w:rPr>
        <w:t>SC-</w:t>
      </w:r>
      <w:r w:rsidR="00F56453">
        <w:rPr>
          <w:b/>
          <w:spacing w:val="-3"/>
          <w:sz w:val="23"/>
        </w:rPr>
        <w:t>10</w:t>
      </w:r>
      <w:r>
        <w:rPr>
          <w:b/>
          <w:spacing w:val="-3"/>
          <w:sz w:val="23"/>
        </w:rPr>
        <w:t>.01</w:t>
      </w:r>
    </w:p>
    <w:p w:rsidR="002D74FA" w:rsidRDefault="002D74FA">
      <w:pPr>
        <w:widowControl/>
        <w:tabs>
          <w:tab w:val="left" w:pos="-720"/>
        </w:tabs>
        <w:suppressAutoHyphens/>
        <w:jc w:val="both"/>
        <w:rPr>
          <w:spacing w:val="-3"/>
          <w:sz w:val="23"/>
        </w:rPr>
      </w:pPr>
    </w:p>
    <w:p w:rsidR="002D74FA" w:rsidRDefault="002D74FA">
      <w:pPr>
        <w:widowControl/>
        <w:tabs>
          <w:tab w:val="left" w:pos="-720"/>
        </w:tabs>
        <w:suppressAutoHyphens/>
        <w:jc w:val="both"/>
        <w:rPr>
          <w:spacing w:val="-3"/>
          <w:sz w:val="23"/>
        </w:rPr>
      </w:pPr>
      <w:r>
        <w:rPr>
          <w:spacing w:val="-3"/>
          <w:sz w:val="23"/>
        </w:rPr>
        <w:t xml:space="preserve">Add a new paragraph </w:t>
      </w:r>
      <w:r w:rsidR="00F56453">
        <w:rPr>
          <w:spacing w:val="-3"/>
          <w:sz w:val="23"/>
        </w:rPr>
        <w:t>10</w:t>
      </w:r>
      <w:r>
        <w:rPr>
          <w:spacing w:val="-3"/>
          <w:sz w:val="23"/>
        </w:rPr>
        <w:t xml:space="preserve">.01.B after paragraph </w:t>
      </w:r>
      <w:r w:rsidR="00F56453">
        <w:rPr>
          <w:spacing w:val="-3"/>
          <w:sz w:val="23"/>
        </w:rPr>
        <w:t>10</w:t>
      </w:r>
      <w:r>
        <w:rPr>
          <w:spacing w:val="-3"/>
          <w:sz w:val="23"/>
        </w:rPr>
        <w:t>.01.A of the General Conditions, which is to read as follows:</w:t>
      </w:r>
    </w:p>
    <w:p w:rsidR="002D74FA" w:rsidRDefault="002D74FA">
      <w:pPr>
        <w:widowControl/>
        <w:tabs>
          <w:tab w:val="left" w:pos="-720"/>
        </w:tabs>
        <w:suppressAutoHyphens/>
        <w:jc w:val="both"/>
        <w:rPr>
          <w:spacing w:val="-3"/>
          <w:sz w:val="23"/>
        </w:rPr>
      </w:pPr>
    </w:p>
    <w:p w:rsidR="002D74FA" w:rsidRDefault="002D74FA">
      <w:pPr>
        <w:pStyle w:val="BodyTextIndent2"/>
        <w:widowControl/>
        <w:ind w:left="720" w:hanging="720"/>
        <w:jc w:val="both"/>
      </w:pPr>
      <w:r>
        <w:rPr>
          <w:sz w:val="23"/>
        </w:rPr>
        <w:t xml:space="preserve">"B.  </w:t>
      </w:r>
      <w:r>
        <w:rPr>
          <w:sz w:val="23"/>
        </w:rPr>
        <w:tab/>
        <w:t>Nothing contained in the Contract Documents shall be construed to create a contractual relationship of any kind (1) between the ENGINEER and CONTRACTOR, (2) between the OWNER and a Subcontractor or Subcontractors, or (3) between any person or entities other than the OWNER and CONTRACTOR.  The ENGINEER shall, however, be entitled to performance and enforcement of obligations under the CONTRACT DOCUMENTS intended to facilitate performance of the ENGINEER'S duties</w:t>
      </w:r>
      <w:r>
        <w:t>."</w:t>
      </w:r>
    </w:p>
    <w:p w:rsidR="002D74FA" w:rsidRDefault="002D74FA">
      <w:pPr>
        <w:pStyle w:val="BodyTextIndent2"/>
        <w:widowControl/>
        <w:ind w:left="720" w:hanging="720"/>
        <w:jc w:val="both"/>
      </w:pPr>
    </w:p>
    <w:p w:rsidR="002D74FA" w:rsidRDefault="002D74FA">
      <w:pPr>
        <w:widowControl/>
        <w:rPr>
          <w:b/>
          <w:sz w:val="23"/>
        </w:rPr>
      </w:pPr>
      <w:r>
        <w:rPr>
          <w:b/>
          <w:sz w:val="23"/>
        </w:rPr>
        <w:t>SC-</w:t>
      </w:r>
      <w:r w:rsidR="009C4FDD">
        <w:rPr>
          <w:b/>
          <w:sz w:val="23"/>
        </w:rPr>
        <w:t>10</w:t>
      </w:r>
      <w:r>
        <w:rPr>
          <w:b/>
          <w:sz w:val="23"/>
        </w:rPr>
        <w:t>.03</w:t>
      </w:r>
    </w:p>
    <w:p w:rsidR="002D74FA" w:rsidRDefault="002D74FA">
      <w:pPr>
        <w:widowControl/>
        <w:rPr>
          <w:sz w:val="23"/>
        </w:rPr>
      </w:pPr>
    </w:p>
    <w:p w:rsidR="002D74FA" w:rsidRDefault="002D74FA">
      <w:pPr>
        <w:widowControl/>
        <w:jc w:val="both"/>
        <w:rPr>
          <w:sz w:val="23"/>
        </w:rPr>
      </w:pPr>
      <w:r>
        <w:rPr>
          <w:sz w:val="23"/>
        </w:rPr>
        <w:t xml:space="preserve">Add a new paragraph immediately after paragraph </w:t>
      </w:r>
      <w:r w:rsidR="009C4FDD">
        <w:rPr>
          <w:sz w:val="23"/>
        </w:rPr>
        <w:t>10</w:t>
      </w:r>
      <w:r>
        <w:rPr>
          <w:sz w:val="23"/>
        </w:rPr>
        <w:t>.03.A of the General Conditions as follows:</w:t>
      </w:r>
    </w:p>
    <w:p w:rsidR="002D74FA" w:rsidRDefault="002D74FA">
      <w:pPr>
        <w:widowControl/>
        <w:jc w:val="both"/>
        <w:rPr>
          <w:sz w:val="23"/>
        </w:rPr>
      </w:pPr>
    </w:p>
    <w:p w:rsidR="002D74FA" w:rsidRDefault="00777C14">
      <w:pPr>
        <w:pStyle w:val="BodyTextIndent3"/>
        <w:widowControl/>
        <w:tabs>
          <w:tab w:val="clear" w:pos="1080"/>
          <w:tab w:val="left" w:pos="0"/>
        </w:tabs>
        <w:ind w:left="0" w:firstLine="0"/>
        <w:jc w:val="both"/>
        <w:rPr>
          <w:sz w:val="23"/>
        </w:rPr>
      </w:pPr>
      <w:r>
        <w:rPr>
          <w:sz w:val="23"/>
        </w:rPr>
        <w:t>“</w:t>
      </w:r>
      <w:proofErr w:type="gramStart"/>
      <w:r w:rsidR="009C4FDD">
        <w:rPr>
          <w:sz w:val="23"/>
        </w:rPr>
        <w:t>10</w:t>
      </w:r>
      <w:r w:rsidR="002D74FA">
        <w:rPr>
          <w:sz w:val="23"/>
        </w:rPr>
        <w:t>.03.</w:t>
      </w:r>
      <w:r w:rsidR="009C4FDD">
        <w:rPr>
          <w:sz w:val="23"/>
        </w:rPr>
        <w:t>B</w:t>
      </w:r>
      <w:r w:rsidR="002D74FA">
        <w:rPr>
          <w:sz w:val="23"/>
        </w:rPr>
        <w:t xml:space="preserve">  ENGINEER</w:t>
      </w:r>
      <w:proofErr w:type="gramEnd"/>
      <w:r w:rsidR="002D74FA">
        <w:rPr>
          <w:sz w:val="23"/>
        </w:rPr>
        <w:t xml:space="preserve"> will furnish a Resident Project Representative and assistants to assist ENGINEER in observing the performance of the Work.  The duties and responsibilities of the Resident Project Representative will be as enumerated in a document entitled "Duties, Responsibilities, and Limitations of the Authority of Resident Project Representative" and will be made available to CONTRACTOR at the start of his work.</w:t>
      </w:r>
      <w:r>
        <w:rPr>
          <w:sz w:val="23"/>
        </w:rPr>
        <w:t>”</w:t>
      </w:r>
    </w:p>
    <w:p w:rsidR="002739B3" w:rsidRDefault="002739B3">
      <w:pPr>
        <w:widowControl/>
        <w:jc w:val="both"/>
        <w:rPr>
          <w:sz w:val="23"/>
        </w:rPr>
      </w:pPr>
    </w:p>
    <w:p w:rsidR="002D74FA" w:rsidRPr="00984B79" w:rsidRDefault="002D74FA" w:rsidP="00497FD2">
      <w:pPr>
        <w:pStyle w:val="Heading3"/>
        <w:widowControl/>
        <w:ind w:left="1890" w:hanging="1890"/>
        <w:jc w:val="both"/>
        <w:rPr>
          <w:sz w:val="23"/>
        </w:rPr>
      </w:pPr>
      <w:r w:rsidRPr="00984B79">
        <w:rPr>
          <w:sz w:val="23"/>
        </w:rPr>
        <w:t>ARTICLE 1</w:t>
      </w:r>
      <w:r w:rsidR="00D03DA7">
        <w:rPr>
          <w:sz w:val="23"/>
        </w:rPr>
        <w:t>1</w:t>
      </w:r>
      <w:r w:rsidRPr="00984B79">
        <w:rPr>
          <w:sz w:val="23"/>
        </w:rPr>
        <w:t xml:space="preserve">.  </w:t>
      </w:r>
      <w:r w:rsidRPr="00984B79">
        <w:rPr>
          <w:sz w:val="23"/>
        </w:rPr>
        <w:tab/>
      </w:r>
      <w:r w:rsidR="0077169E" w:rsidRPr="0097293A">
        <w:rPr>
          <w:sz w:val="23"/>
        </w:rPr>
        <w:t>AMENDING THE CONTRACT DOCUMENTS; CHANGES IN THE WORK</w:t>
      </w:r>
    </w:p>
    <w:p w:rsidR="002D74FA" w:rsidRDefault="002D74FA">
      <w:pPr>
        <w:jc w:val="both"/>
        <w:rPr>
          <w:sz w:val="23"/>
        </w:rPr>
      </w:pPr>
    </w:p>
    <w:p w:rsidR="00C45D37" w:rsidRPr="00C45D37" w:rsidRDefault="00C45D37" w:rsidP="00C45D37">
      <w:pPr>
        <w:widowControl/>
        <w:jc w:val="both"/>
        <w:rPr>
          <w:b/>
          <w:sz w:val="23"/>
        </w:rPr>
      </w:pPr>
      <w:r w:rsidRPr="00C45D37">
        <w:rPr>
          <w:b/>
          <w:sz w:val="23"/>
        </w:rPr>
        <w:t>SC-</w:t>
      </w:r>
      <w:r w:rsidRPr="006C6F69">
        <w:rPr>
          <w:b/>
          <w:sz w:val="23"/>
        </w:rPr>
        <w:t>11.02</w:t>
      </w:r>
    </w:p>
    <w:p w:rsidR="00C45D37" w:rsidRPr="006C6F69" w:rsidRDefault="00C45D37" w:rsidP="00C45D37">
      <w:pPr>
        <w:widowControl/>
        <w:jc w:val="both"/>
        <w:rPr>
          <w:sz w:val="23"/>
        </w:rPr>
      </w:pPr>
    </w:p>
    <w:p w:rsidR="00C45D37" w:rsidRPr="00C45D37" w:rsidRDefault="00C45D37" w:rsidP="00C45D37">
      <w:pPr>
        <w:widowControl/>
        <w:jc w:val="both"/>
        <w:rPr>
          <w:sz w:val="23"/>
        </w:rPr>
      </w:pPr>
      <w:r w:rsidRPr="006C6F69">
        <w:rPr>
          <w:sz w:val="23"/>
        </w:rPr>
        <w:t>Add a new paragraph immediately after paragraph 11.02</w:t>
      </w:r>
      <w:r w:rsidRPr="00C45D37">
        <w:rPr>
          <w:sz w:val="23"/>
        </w:rPr>
        <w:t>.A of the General Conditions which is to read as follows:</w:t>
      </w:r>
    </w:p>
    <w:p w:rsidR="00C45D37" w:rsidRPr="006C6F69" w:rsidRDefault="00C45D37" w:rsidP="00C45D37">
      <w:pPr>
        <w:widowControl/>
        <w:jc w:val="both"/>
        <w:rPr>
          <w:sz w:val="23"/>
        </w:rPr>
      </w:pPr>
    </w:p>
    <w:p w:rsidR="00C45D37" w:rsidRDefault="00C45D37" w:rsidP="00C45D37">
      <w:pPr>
        <w:pStyle w:val="BodyTextIndent3"/>
        <w:widowControl/>
        <w:tabs>
          <w:tab w:val="clear" w:pos="1080"/>
          <w:tab w:val="left" w:pos="0"/>
        </w:tabs>
        <w:ind w:left="0" w:firstLine="0"/>
        <w:jc w:val="both"/>
        <w:rPr>
          <w:sz w:val="23"/>
        </w:rPr>
      </w:pPr>
      <w:r w:rsidRPr="006C6F69">
        <w:rPr>
          <w:sz w:val="23"/>
        </w:rPr>
        <w:t>“11.02.A.1</w:t>
      </w:r>
      <w:r w:rsidRPr="00C45D37">
        <w:rPr>
          <w:sz w:val="23"/>
        </w:rPr>
        <w:t xml:space="preserve">  ENGINEER'S interpretations will</w:t>
      </w:r>
      <w:r w:rsidRPr="006C6F69">
        <w:rPr>
          <w:sz w:val="23"/>
        </w:rPr>
        <w:t xml:space="preserve"> be made in accordance with Massachusetts General Law, Chapter 30, Section 39P.”</w:t>
      </w:r>
    </w:p>
    <w:p w:rsidR="00C45D37" w:rsidRDefault="00C45D37">
      <w:pPr>
        <w:jc w:val="both"/>
        <w:rPr>
          <w:sz w:val="23"/>
        </w:rPr>
      </w:pPr>
    </w:p>
    <w:p w:rsidR="002D74FA" w:rsidRPr="00984B79" w:rsidRDefault="002D74FA">
      <w:pPr>
        <w:jc w:val="both"/>
        <w:rPr>
          <w:b/>
          <w:sz w:val="23"/>
        </w:rPr>
      </w:pPr>
      <w:r w:rsidRPr="005B4F02">
        <w:rPr>
          <w:b/>
          <w:sz w:val="23"/>
        </w:rPr>
        <w:t>SC-</w:t>
      </w:r>
      <w:r w:rsidR="0077169E" w:rsidRPr="0097293A">
        <w:rPr>
          <w:b/>
          <w:sz w:val="23"/>
        </w:rPr>
        <w:t>11.02</w:t>
      </w:r>
    </w:p>
    <w:p w:rsidR="002D74FA" w:rsidRPr="005B4F02" w:rsidRDefault="002D74FA">
      <w:pPr>
        <w:jc w:val="both"/>
        <w:rPr>
          <w:b/>
          <w:sz w:val="23"/>
        </w:rPr>
      </w:pPr>
    </w:p>
    <w:p w:rsidR="002D74FA" w:rsidRPr="005B4F02" w:rsidRDefault="002D74FA">
      <w:pPr>
        <w:jc w:val="both"/>
        <w:rPr>
          <w:sz w:val="23"/>
        </w:rPr>
      </w:pPr>
      <w:r w:rsidRPr="005B4F02">
        <w:rPr>
          <w:sz w:val="23"/>
        </w:rPr>
        <w:t xml:space="preserve">Add the following new paragraph immediately after paragraph </w:t>
      </w:r>
      <w:r w:rsidR="0077169E" w:rsidRPr="0097293A">
        <w:rPr>
          <w:sz w:val="23"/>
        </w:rPr>
        <w:t>11.02</w:t>
      </w:r>
      <w:r w:rsidRPr="00984B79">
        <w:rPr>
          <w:sz w:val="23"/>
        </w:rPr>
        <w:t>.A of the General Conditions, which is to read as follows</w:t>
      </w:r>
      <w:r w:rsidRPr="005B4F02">
        <w:rPr>
          <w:sz w:val="23"/>
        </w:rPr>
        <w:t>:</w:t>
      </w:r>
    </w:p>
    <w:p w:rsidR="002D74FA" w:rsidRPr="00FF4022" w:rsidRDefault="002D74FA">
      <w:pPr>
        <w:jc w:val="both"/>
        <w:rPr>
          <w:sz w:val="23"/>
        </w:rPr>
      </w:pPr>
    </w:p>
    <w:p w:rsidR="002D74FA" w:rsidRPr="000E5643" w:rsidRDefault="00777C14">
      <w:pPr>
        <w:jc w:val="both"/>
        <w:rPr>
          <w:sz w:val="23"/>
        </w:rPr>
      </w:pPr>
      <w:r>
        <w:rPr>
          <w:sz w:val="23"/>
        </w:rPr>
        <w:t>“</w:t>
      </w:r>
      <w:proofErr w:type="gramStart"/>
      <w:r w:rsidR="0077169E" w:rsidRPr="0097293A">
        <w:rPr>
          <w:sz w:val="23"/>
        </w:rPr>
        <w:t>11.02.B</w:t>
      </w:r>
      <w:r w:rsidR="002D74FA" w:rsidRPr="00984B79">
        <w:rPr>
          <w:sz w:val="23"/>
        </w:rPr>
        <w:t xml:space="preserve">  Upon</w:t>
      </w:r>
      <w:proofErr w:type="gramEnd"/>
      <w:r w:rsidR="002D74FA" w:rsidRPr="00984B79">
        <w:rPr>
          <w:sz w:val="23"/>
        </w:rPr>
        <w:t xml:space="preserve"> request of the Owner or Engineer, the Contractor shall without cost to the Owner submit to the Engineer, in such form as the Engineer may require, an accurate written estimate of the cost of any such proposed extra Work or change.  The e</w:t>
      </w:r>
      <w:r w:rsidR="002D74FA" w:rsidRPr="005B4F02">
        <w:rPr>
          <w:sz w:val="23"/>
        </w:rPr>
        <w:t>stimate shall indicate the quantity and unit cost of each item of materials, and the number of hours of work and hourly rate for each class of labor, as well as the description and amounts of all other costs chargeable under the terms of this Article.  Uni</w:t>
      </w:r>
      <w:r w:rsidR="002D74FA" w:rsidRPr="00FF4022">
        <w:rPr>
          <w:sz w:val="23"/>
        </w:rPr>
        <w:t xml:space="preserve">t labor costs for the installation of each item of materials shall be shown if required by the Engineer.  The Contractor shall promptly revise and resubmit such estimate if the Engineer determines that it is not in compliance with the requirements of this </w:t>
      </w:r>
      <w:r w:rsidR="002D74FA" w:rsidRPr="00E34379">
        <w:rPr>
          <w:sz w:val="23"/>
        </w:rPr>
        <w:t>Article, or that it contains errors of facts or mathematical errors.  If required by the Engineer, in order to establish the exact cost of new Work added or previously required Work omitted, the Contractor shall obtain and furnish to the Engineer bona fide</w:t>
      </w:r>
      <w:r w:rsidR="002D74FA" w:rsidRPr="00C641BB">
        <w:rPr>
          <w:sz w:val="23"/>
        </w:rPr>
        <w:t xml:space="preserve"> proposals from recognized suppliers for furnishing any material included in such Work, and shall be furnished at Contractor’s expense.  The Contractor shall state in the estimate any extension of time required for the completion of the Work if the change </w:t>
      </w:r>
      <w:r w:rsidR="002D74FA" w:rsidRPr="000E5643">
        <w:rPr>
          <w:sz w:val="23"/>
        </w:rPr>
        <w:t>or extra work is ordered.</w:t>
      </w:r>
      <w:r>
        <w:rPr>
          <w:sz w:val="23"/>
        </w:rPr>
        <w:t>”</w:t>
      </w:r>
    </w:p>
    <w:p w:rsidR="002739B3" w:rsidRPr="0097293A" w:rsidRDefault="002739B3">
      <w:pPr>
        <w:jc w:val="both"/>
        <w:rPr>
          <w:sz w:val="23"/>
          <w:highlight w:val="green"/>
        </w:rPr>
      </w:pPr>
    </w:p>
    <w:p w:rsidR="003E11EA" w:rsidRDefault="003E11EA">
      <w:pPr>
        <w:pStyle w:val="Heading3"/>
        <w:widowControl/>
        <w:jc w:val="both"/>
        <w:rPr>
          <w:sz w:val="23"/>
        </w:rPr>
      </w:pPr>
      <w:r>
        <w:rPr>
          <w:sz w:val="23"/>
        </w:rPr>
        <w:t>ARTICLE 12.</w:t>
      </w:r>
      <w:r>
        <w:rPr>
          <w:sz w:val="23"/>
        </w:rPr>
        <w:tab/>
        <w:t>CLAIMS</w:t>
      </w:r>
    </w:p>
    <w:p w:rsidR="003E11EA" w:rsidRDefault="003E11EA" w:rsidP="00497FD2"/>
    <w:p w:rsidR="003E11EA" w:rsidRDefault="003E11EA" w:rsidP="00497FD2">
      <w:r>
        <w:t>SC-12.01</w:t>
      </w:r>
    </w:p>
    <w:p w:rsidR="003E11EA" w:rsidRDefault="003E11EA" w:rsidP="00497FD2"/>
    <w:p w:rsidR="003E11EA" w:rsidRDefault="003E11EA" w:rsidP="003E11EA">
      <w:pPr>
        <w:widowControl/>
        <w:jc w:val="both"/>
        <w:rPr>
          <w:sz w:val="23"/>
        </w:rPr>
      </w:pPr>
      <w:r>
        <w:rPr>
          <w:sz w:val="23"/>
        </w:rPr>
        <w:t>Add a new paragraph immediately after paragraph 12.01.D.1 of the General Conditions to read as follows:</w:t>
      </w:r>
    </w:p>
    <w:p w:rsidR="003E11EA" w:rsidRDefault="003E11EA" w:rsidP="003E11EA">
      <w:pPr>
        <w:widowControl/>
        <w:jc w:val="both"/>
        <w:rPr>
          <w:sz w:val="23"/>
        </w:rPr>
      </w:pPr>
    </w:p>
    <w:p w:rsidR="003E11EA" w:rsidRDefault="003E11EA" w:rsidP="003E11EA">
      <w:pPr>
        <w:widowControl/>
        <w:jc w:val="both"/>
        <w:rPr>
          <w:sz w:val="23"/>
        </w:rPr>
      </w:pPr>
      <w:r>
        <w:rPr>
          <w:sz w:val="23"/>
        </w:rPr>
        <w:t>“</w:t>
      </w:r>
      <w:proofErr w:type="gramStart"/>
      <w:r>
        <w:rPr>
          <w:sz w:val="23"/>
        </w:rPr>
        <w:t>12.01.D.1.a  CONTRACTOR</w:t>
      </w:r>
      <w:proofErr w:type="gramEnd"/>
      <w:r>
        <w:rPr>
          <w:sz w:val="23"/>
        </w:rPr>
        <w:t xml:space="preserve"> shall carry on the Work and maintain the progress schedule during the dispute resolution proceedings unless otherwise agreed in writing by OWNER and CONTRACTOR.”</w:t>
      </w:r>
    </w:p>
    <w:p w:rsidR="003E11EA" w:rsidRPr="00497FD2" w:rsidRDefault="003E11EA" w:rsidP="00497FD2"/>
    <w:p w:rsidR="003E11EA" w:rsidRDefault="003E11EA">
      <w:pPr>
        <w:pStyle w:val="Heading3"/>
        <w:widowControl/>
        <w:jc w:val="both"/>
        <w:rPr>
          <w:sz w:val="23"/>
        </w:rPr>
      </w:pPr>
    </w:p>
    <w:p w:rsidR="002D74FA" w:rsidRPr="00FF4022" w:rsidRDefault="002D74FA">
      <w:pPr>
        <w:pStyle w:val="Heading3"/>
        <w:widowControl/>
        <w:jc w:val="both"/>
        <w:rPr>
          <w:sz w:val="23"/>
        </w:rPr>
      </w:pPr>
      <w:r w:rsidRPr="005B4F02">
        <w:rPr>
          <w:sz w:val="23"/>
        </w:rPr>
        <w:t>ARTICLE 1</w:t>
      </w:r>
      <w:r w:rsidR="005B4F02" w:rsidRPr="0097293A">
        <w:rPr>
          <w:sz w:val="23"/>
        </w:rPr>
        <w:t>3</w:t>
      </w:r>
      <w:r w:rsidRPr="00FF4022">
        <w:rPr>
          <w:sz w:val="23"/>
        </w:rPr>
        <w:t xml:space="preserve">.  </w:t>
      </w:r>
      <w:r w:rsidRPr="00FF4022">
        <w:rPr>
          <w:sz w:val="23"/>
        </w:rPr>
        <w:tab/>
      </w:r>
      <w:r w:rsidR="004513DF" w:rsidRPr="00FF4022">
        <w:rPr>
          <w:sz w:val="23"/>
        </w:rPr>
        <w:t>COST OF THE WORK; ALLOWANCES; UNIT PRICE WORK</w:t>
      </w:r>
    </w:p>
    <w:p w:rsidR="002D74FA" w:rsidRPr="00E34379" w:rsidRDefault="002D74FA">
      <w:pPr>
        <w:widowControl/>
        <w:jc w:val="both"/>
        <w:rPr>
          <w:sz w:val="23"/>
        </w:rPr>
      </w:pPr>
    </w:p>
    <w:p w:rsidR="002D74FA" w:rsidRPr="005B4F02" w:rsidRDefault="002D74FA">
      <w:pPr>
        <w:widowControl/>
        <w:jc w:val="both"/>
        <w:rPr>
          <w:b/>
          <w:sz w:val="23"/>
        </w:rPr>
      </w:pPr>
      <w:r w:rsidRPr="00C641BB">
        <w:rPr>
          <w:b/>
          <w:sz w:val="23"/>
        </w:rPr>
        <w:t>SC-</w:t>
      </w:r>
      <w:r w:rsidR="005B4F02" w:rsidRPr="0097293A">
        <w:rPr>
          <w:b/>
          <w:sz w:val="23"/>
        </w:rPr>
        <w:t>13.01</w:t>
      </w:r>
    </w:p>
    <w:p w:rsidR="002D74FA" w:rsidRPr="00FF4022" w:rsidRDefault="002D74FA">
      <w:pPr>
        <w:widowControl/>
        <w:jc w:val="both"/>
        <w:rPr>
          <w:sz w:val="23"/>
        </w:rPr>
      </w:pPr>
    </w:p>
    <w:p w:rsidR="00750A8E" w:rsidRPr="00FF4022" w:rsidRDefault="00750A8E" w:rsidP="00750A8E">
      <w:pPr>
        <w:widowControl/>
        <w:jc w:val="both"/>
        <w:rPr>
          <w:sz w:val="23"/>
        </w:rPr>
      </w:pPr>
      <w:r w:rsidRPr="00E34379">
        <w:rPr>
          <w:sz w:val="23"/>
        </w:rPr>
        <w:t xml:space="preserve">Add the following to the end of paragraph </w:t>
      </w:r>
      <w:r w:rsidRPr="00750A8E">
        <w:rPr>
          <w:sz w:val="23"/>
        </w:rPr>
        <w:t>13.0</w:t>
      </w:r>
      <w:r>
        <w:rPr>
          <w:sz w:val="23"/>
        </w:rPr>
        <w:t>1</w:t>
      </w:r>
      <w:r w:rsidRPr="00FF4022">
        <w:rPr>
          <w:sz w:val="23"/>
        </w:rPr>
        <w:t>.</w:t>
      </w:r>
      <w:r>
        <w:rPr>
          <w:sz w:val="23"/>
        </w:rPr>
        <w:t>B</w:t>
      </w:r>
      <w:r w:rsidRPr="00FF4022">
        <w:rPr>
          <w:sz w:val="23"/>
        </w:rPr>
        <w:t xml:space="preserve"> of the General Conditions to read as follows:</w:t>
      </w:r>
    </w:p>
    <w:p w:rsidR="00750A8E" w:rsidRPr="00E34379" w:rsidRDefault="00750A8E" w:rsidP="00750A8E">
      <w:pPr>
        <w:widowControl/>
        <w:jc w:val="both"/>
        <w:rPr>
          <w:sz w:val="23"/>
        </w:rPr>
      </w:pPr>
    </w:p>
    <w:p w:rsidR="00750A8E" w:rsidRDefault="00750A8E" w:rsidP="00750A8E">
      <w:pPr>
        <w:widowControl/>
        <w:tabs>
          <w:tab w:val="left" w:pos="0"/>
        </w:tabs>
        <w:jc w:val="both"/>
        <w:rPr>
          <w:sz w:val="23"/>
        </w:rPr>
      </w:pPr>
      <w:r>
        <w:rPr>
          <w:sz w:val="23"/>
        </w:rPr>
        <w:t>“</w:t>
      </w:r>
      <w:r w:rsidRPr="00C641BB">
        <w:rPr>
          <w:sz w:val="23"/>
        </w:rPr>
        <w:t>Following the Notice of Award and prior to the execution of the A</w:t>
      </w:r>
      <w:r w:rsidRPr="000E5643">
        <w:rPr>
          <w:sz w:val="23"/>
        </w:rPr>
        <w:t xml:space="preserve">GREEMENT the OWNER, prospective contractor and, if any, each prospective filed </w:t>
      </w:r>
      <w:proofErr w:type="spellStart"/>
      <w:r w:rsidRPr="000E5643">
        <w:rPr>
          <w:sz w:val="23"/>
        </w:rPr>
        <w:t>subbid</w:t>
      </w:r>
      <w:proofErr w:type="spellEnd"/>
      <w:r w:rsidRPr="000E5643">
        <w:rPr>
          <w:sz w:val="23"/>
        </w:rPr>
        <w:t xml:space="preserve"> contractor shall agree on what percentage markup shall be used as direct labor costs in determination of extra work costs.</w:t>
      </w:r>
      <w:r>
        <w:rPr>
          <w:sz w:val="23"/>
        </w:rPr>
        <w:t>”</w:t>
      </w:r>
    </w:p>
    <w:p w:rsidR="00750A8E" w:rsidRDefault="00750A8E">
      <w:pPr>
        <w:widowControl/>
        <w:jc w:val="both"/>
        <w:rPr>
          <w:sz w:val="23"/>
        </w:rPr>
      </w:pPr>
    </w:p>
    <w:p w:rsidR="002D74FA" w:rsidRPr="005B4F02" w:rsidRDefault="002D74FA">
      <w:pPr>
        <w:widowControl/>
        <w:jc w:val="both"/>
        <w:rPr>
          <w:sz w:val="23"/>
        </w:rPr>
      </w:pPr>
      <w:r w:rsidRPr="00FF4022">
        <w:rPr>
          <w:sz w:val="23"/>
        </w:rPr>
        <w:t xml:space="preserve">In the second sentence of paragraph </w:t>
      </w:r>
      <w:r w:rsidR="005B4F02" w:rsidRPr="0097293A">
        <w:rPr>
          <w:sz w:val="23"/>
        </w:rPr>
        <w:t>13.01.B.1</w:t>
      </w:r>
      <w:r w:rsidRPr="005B4F02">
        <w:rPr>
          <w:sz w:val="23"/>
        </w:rPr>
        <w:t xml:space="preserve"> delete the word "superintendents".</w:t>
      </w:r>
    </w:p>
    <w:p w:rsidR="002D74FA" w:rsidRDefault="002D74FA">
      <w:pPr>
        <w:widowControl/>
        <w:jc w:val="both"/>
        <w:rPr>
          <w:sz w:val="23"/>
          <w:highlight w:val="green"/>
        </w:rPr>
      </w:pPr>
    </w:p>
    <w:p w:rsidR="002D74FA" w:rsidRPr="00E34379"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sidRPr="00FF4022">
        <w:rPr>
          <w:sz w:val="23"/>
        </w:rPr>
        <w:t xml:space="preserve">(NTS:  Allowances are not permitted on public projects in Massachusetts and </w:t>
      </w:r>
      <w:r w:rsidRPr="00E34379">
        <w:rPr>
          <w:sz w:val="23"/>
        </w:rPr>
        <w:t>the following must be included in all such public projects).</w:t>
      </w:r>
    </w:p>
    <w:p w:rsidR="002D74FA" w:rsidRPr="00FF4022" w:rsidRDefault="002D74FA">
      <w:pPr>
        <w:widowControl/>
        <w:jc w:val="both"/>
        <w:rPr>
          <w:b/>
          <w:sz w:val="23"/>
        </w:rPr>
      </w:pPr>
      <w:r w:rsidRPr="00C641BB">
        <w:rPr>
          <w:b/>
          <w:sz w:val="23"/>
        </w:rPr>
        <w:t>SC-</w:t>
      </w:r>
      <w:r w:rsidR="00FF4022" w:rsidRPr="0097293A">
        <w:rPr>
          <w:b/>
          <w:sz w:val="23"/>
        </w:rPr>
        <w:t>13.0</w:t>
      </w:r>
      <w:r w:rsidR="00777C14">
        <w:rPr>
          <w:b/>
          <w:sz w:val="23"/>
        </w:rPr>
        <w:t>2</w:t>
      </w:r>
    </w:p>
    <w:p w:rsidR="002D74FA" w:rsidRPr="00E34379" w:rsidRDefault="002D74FA">
      <w:pPr>
        <w:widowControl/>
        <w:jc w:val="both"/>
        <w:rPr>
          <w:sz w:val="23"/>
        </w:rPr>
      </w:pPr>
    </w:p>
    <w:p w:rsidR="002D74FA" w:rsidRDefault="002D74FA">
      <w:pPr>
        <w:widowControl/>
        <w:jc w:val="both"/>
        <w:rPr>
          <w:sz w:val="23"/>
        </w:rPr>
      </w:pPr>
      <w:r w:rsidRPr="00C641BB">
        <w:rPr>
          <w:sz w:val="23"/>
        </w:rPr>
        <w:t xml:space="preserve">Delete paragraph </w:t>
      </w:r>
      <w:r w:rsidR="00FF4022" w:rsidRPr="0097293A">
        <w:rPr>
          <w:sz w:val="23"/>
        </w:rPr>
        <w:t>13.02</w:t>
      </w:r>
      <w:r w:rsidRPr="00FF4022">
        <w:rPr>
          <w:sz w:val="23"/>
        </w:rPr>
        <w:t xml:space="preserve"> of the General Conditions in its entirety.</w:t>
      </w:r>
    </w:p>
    <w:p w:rsidR="00DA5E09" w:rsidRDefault="00DA5E09">
      <w:pPr>
        <w:widowControl/>
        <w:jc w:val="both"/>
        <w:rPr>
          <w:sz w:val="23"/>
        </w:rPr>
      </w:pPr>
    </w:p>
    <w:p w:rsidR="00DA5E09" w:rsidRPr="00FF4022" w:rsidRDefault="00DA5E09">
      <w:pPr>
        <w:widowControl/>
        <w:jc w:val="both"/>
        <w:rPr>
          <w:sz w:val="23"/>
        </w:rPr>
      </w:pPr>
    </w:p>
    <w:p w:rsidR="002D74FA" w:rsidRPr="00E34379" w:rsidRDefault="002D74FA">
      <w:pPr>
        <w:widowControl/>
        <w:jc w:val="both"/>
        <w:rPr>
          <w:sz w:val="23"/>
        </w:rPr>
      </w:pPr>
    </w:p>
    <w:p w:rsidR="002D74FA" w:rsidRPr="00E34379"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sidRPr="00E34379">
        <w:rPr>
          <w:sz w:val="23"/>
        </w:rPr>
        <w:t xml:space="preserve">(NTS:  For Massachusetts projects involving DEP, the following modifications to 11.01 and 12.01.C must be used.  If DEP funding is not involved in the project, do </w:t>
      </w:r>
      <w:r w:rsidRPr="00E34379">
        <w:rPr>
          <w:sz w:val="23"/>
          <w:u w:val="single"/>
        </w:rPr>
        <w:t>not</w:t>
      </w:r>
      <w:r w:rsidRPr="00E34379">
        <w:rPr>
          <w:sz w:val="23"/>
        </w:rPr>
        <w:t xml:space="preserve"> use the modifications to 11.01 and 12.01.C.)</w:t>
      </w:r>
    </w:p>
    <w:p w:rsidR="002D74FA" w:rsidRPr="001E7129"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sidRPr="000E5643">
        <w:rPr>
          <w:sz w:val="23"/>
        </w:rPr>
        <w:t>(NTS:  Use the following modifications to Arti</w:t>
      </w:r>
      <w:r w:rsidRPr="001E7129">
        <w:rPr>
          <w:sz w:val="23"/>
        </w:rPr>
        <w:t>cle 14 to define what items will be paid for on delivery.  Normal practice is to pay only for key equipment or long lead items.)</w:t>
      </w:r>
    </w:p>
    <w:p w:rsidR="002D74FA" w:rsidRPr="006368A8" w:rsidRDefault="002D74FA">
      <w:pPr>
        <w:pStyle w:val="Heading3"/>
        <w:widowControl/>
        <w:jc w:val="both"/>
        <w:rPr>
          <w:sz w:val="23"/>
        </w:rPr>
      </w:pPr>
      <w:r w:rsidRPr="006368A8">
        <w:rPr>
          <w:sz w:val="23"/>
        </w:rPr>
        <w:t xml:space="preserve">ARTICLE </w:t>
      </w:r>
      <w:r w:rsidR="001E59BB" w:rsidRPr="006368A8">
        <w:rPr>
          <w:sz w:val="23"/>
        </w:rPr>
        <w:t>1</w:t>
      </w:r>
      <w:r w:rsidR="001E59BB" w:rsidRPr="00750A8E">
        <w:rPr>
          <w:sz w:val="23"/>
        </w:rPr>
        <w:t>5</w:t>
      </w:r>
      <w:r w:rsidRPr="000E5643">
        <w:rPr>
          <w:sz w:val="23"/>
        </w:rPr>
        <w:t>.</w:t>
      </w:r>
      <w:r w:rsidRPr="000E5643">
        <w:rPr>
          <w:sz w:val="23"/>
        </w:rPr>
        <w:tab/>
        <w:t>PAYMENTS TO CONTRACTOR</w:t>
      </w:r>
      <w:r w:rsidR="003B06AF" w:rsidRPr="001E7129">
        <w:rPr>
          <w:sz w:val="23"/>
        </w:rPr>
        <w:t>; SET-OFFS; COMPLETION; CORRECTION PERIOD</w:t>
      </w:r>
    </w:p>
    <w:p w:rsidR="002D74FA" w:rsidRPr="006368A8" w:rsidRDefault="002D74FA">
      <w:pPr>
        <w:widowControl/>
        <w:jc w:val="both"/>
        <w:rPr>
          <w:sz w:val="23"/>
        </w:rPr>
      </w:pPr>
    </w:p>
    <w:p w:rsidR="002D74FA" w:rsidRPr="000E5643" w:rsidRDefault="002D74FA">
      <w:pPr>
        <w:widowControl/>
        <w:jc w:val="both"/>
        <w:rPr>
          <w:b/>
          <w:sz w:val="23"/>
        </w:rPr>
      </w:pPr>
      <w:r w:rsidRPr="006368A8">
        <w:rPr>
          <w:b/>
          <w:sz w:val="23"/>
        </w:rPr>
        <w:t>SC-</w:t>
      </w:r>
      <w:r w:rsidR="00E34379" w:rsidRPr="003E11EA">
        <w:rPr>
          <w:b/>
          <w:sz w:val="23"/>
        </w:rPr>
        <w:t>15.01</w:t>
      </w:r>
    </w:p>
    <w:p w:rsidR="002D74FA" w:rsidRPr="001E7129" w:rsidRDefault="002D74FA">
      <w:pPr>
        <w:widowControl/>
        <w:jc w:val="both"/>
        <w:rPr>
          <w:sz w:val="23"/>
        </w:rPr>
      </w:pPr>
    </w:p>
    <w:p w:rsidR="002D74FA" w:rsidRPr="000E5643" w:rsidRDefault="002D74FA">
      <w:pPr>
        <w:widowControl/>
        <w:jc w:val="both"/>
        <w:rPr>
          <w:sz w:val="23"/>
        </w:rPr>
      </w:pPr>
      <w:r w:rsidRPr="006368A8">
        <w:rPr>
          <w:sz w:val="23"/>
        </w:rPr>
        <w:t xml:space="preserve">Add new paragraphs immediately after paragraph </w:t>
      </w:r>
      <w:r w:rsidR="00E34379" w:rsidRPr="003E11EA">
        <w:rPr>
          <w:sz w:val="23"/>
        </w:rPr>
        <w:t>15.01.B.1</w:t>
      </w:r>
      <w:r w:rsidRPr="000E5643">
        <w:rPr>
          <w:sz w:val="23"/>
        </w:rPr>
        <w:t xml:space="preserve"> of the General Conditions to read as follows:</w:t>
      </w:r>
    </w:p>
    <w:p w:rsidR="002D74FA" w:rsidRPr="001E7129" w:rsidRDefault="002D74FA">
      <w:pPr>
        <w:widowControl/>
        <w:jc w:val="both"/>
        <w:rPr>
          <w:sz w:val="23"/>
        </w:rPr>
      </w:pPr>
    </w:p>
    <w:p w:rsidR="002D74FA" w:rsidRPr="001E7129" w:rsidRDefault="001C7870">
      <w:pPr>
        <w:pStyle w:val="BodyTextIndent3"/>
        <w:widowControl/>
        <w:tabs>
          <w:tab w:val="clear" w:pos="1080"/>
          <w:tab w:val="left" w:pos="0"/>
        </w:tabs>
        <w:ind w:left="0" w:firstLine="0"/>
        <w:jc w:val="both"/>
        <w:rPr>
          <w:sz w:val="23"/>
        </w:rPr>
      </w:pPr>
      <w:r>
        <w:rPr>
          <w:sz w:val="23"/>
        </w:rPr>
        <w:t>“</w:t>
      </w:r>
      <w:proofErr w:type="gramStart"/>
      <w:r w:rsidR="00E34379" w:rsidRPr="003E11EA">
        <w:rPr>
          <w:sz w:val="23"/>
        </w:rPr>
        <w:t>15.01.B</w:t>
      </w:r>
      <w:r w:rsidR="0079575A" w:rsidRPr="003E11EA">
        <w:rPr>
          <w:sz w:val="23"/>
        </w:rPr>
        <w:t>.1</w:t>
      </w:r>
      <w:r w:rsidR="002D74FA" w:rsidRPr="000E5643">
        <w:rPr>
          <w:sz w:val="23"/>
        </w:rPr>
        <w:t>.</w:t>
      </w:r>
      <w:proofErr w:type="spellStart"/>
      <w:r w:rsidR="002D74FA" w:rsidRPr="000E5643">
        <w:rPr>
          <w:sz w:val="23"/>
        </w:rPr>
        <w:t>a</w:t>
      </w:r>
      <w:proofErr w:type="spellEnd"/>
      <w:r w:rsidR="002D74FA" w:rsidRPr="000E5643">
        <w:rPr>
          <w:sz w:val="23"/>
        </w:rPr>
        <w:t xml:space="preserve">  Only</w:t>
      </w:r>
      <w:proofErr w:type="gramEnd"/>
      <w:r w:rsidR="002D74FA" w:rsidRPr="000E5643">
        <w:rPr>
          <w:sz w:val="23"/>
        </w:rPr>
        <w:t xml:space="preserve"> the following items of material and equipment will be accepted for delivery at the site or at a local bonded warehouse and included in progress estimates in </w:t>
      </w:r>
      <w:r w:rsidR="002D74FA" w:rsidRPr="001E7129">
        <w:rPr>
          <w:sz w:val="23"/>
        </w:rPr>
        <w:t>advance of actual requirement, subject to all conditions stated below.</w:t>
      </w:r>
    </w:p>
    <w:p w:rsidR="002D74FA" w:rsidRPr="006368A8" w:rsidRDefault="002D74FA">
      <w:pPr>
        <w:widowControl/>
        <w:jc w:val="both"/>
        <w:rPr>
          <w:sz w:val="23"/>
        </w:rPr>
      </w:pPr>
    </w:p>
    <w:p w:rsidR="002D74FA" w:rsidRPr="006368A8"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sidRPr="006368A8">
        <w:rPr>
          <w:sz w:val="23"/>
        </w:rPr>
        <w:t>(NTS:  List equipment here.)</w:t>
      </w:r>
    </w:p>
    <w:p w:rsidR="002D74FA" w:rsidRPr="001E7129" w:rsidRDefault="0079575A">
      <w:pPr>
        <w:pStyle w:val="BodyTextIndent3"/>
        <w:widowControl/>
        <w:tabs>
          <w:tab w:val="clear" w:pos="1080"/>
          <w:tab w:val="left" w:pos="0"/>
        </w:tabs>
        <w:ind w:left="0" w:firstLine="0"/>
        <w:jc w:val="both"/>
        <w:rPr>
          <w:sz w:val="23"/>
        </w:rPr>
      </w:pPr>
      <w:r w:rsidRPr="003E11EA">
        <w:rPr>
          <w:sz w:val="23"/>
        </w:rPr>
        <w:t>15.01</w:t>
      </w:r>
      <w:proofErr w:type="gramStart"/>
      <w:r w:rsidRPr="003E11EA">
        <w:rPr>
          <w:sz w:val="23"/>
        </w:rPr>
        <w:t>.B.1</w:t>
      </w:r>
      <w:r w:rsidR="002D74FA" w:rsidRPr="001E7129">
        <w:rPr>
          <w:sz w:val="23"/>
        </w:rPr>
        <w:t>.b</w:t>
      </w:r>
      <w:proofErr w:type="gramEnd"/>
      <w:r w:rsidR="002D74FA" w:rsidRPr="001E7129">
        <w:rPr>
          <w:sz w:val="23"/>
        </w:rPr>
        <w:t xml:space="preserve">  Materials and equipment listed above will not be included in progress estimates until the requirements stated herein have been fulfilled.</w:t>
      </w:r>
    </w:p>
    <w:p w:rsidR="002D74FA" w:rsidRPr="006368A8" w:rsidRDefault="002D74FA">
      <w:pPr>
        <w:widowControl/>
        <w:tabs>
          <w:tab w:val="left" w:pos="0"/>
          <w:tab w:val="left" w:pos="1080"/>
        </w:tabs>
        <w:jc w:val="both"/>
        <w:rPr>
          <w:sz w:val="23"/>
        </w:rPr>
      </w:pPr>
    </w:p>
    <w:p w:rsidR="002D74FA" w:rsidRPr="006368A8" w:rsidRDefault="0079575A">
      <w:pPr>
        <w:widowControl/>
        <w:tabs>
          <w:tab w:val="left" w:pos="0"/>
        </w:tabs>
        <w:jc w:val="both"/>
        <w:rPr>
          <w:sz w:val="23"/>
        </w:rPr>
      </w:pPr>
      <w:r w:rsidRPr="003E11EA">
        <w:rPr>
          <w:sz w:val="23"/>
        </w:rPr>
        <w:t>15.01</w:t>
      </w:r>
      <w:proofErr w:type="gramStart"/>
      <w:r w:rsidRPr="003E11EA">
        <w:rPr>
          <w:sz w:val="23"/>
        </w:rPr>
        <w:t>.B.1</w:t>
      </w:r>
      <w:r w:rsidR="002D74FA" w:rsidRPr="006368A8">
        <w:rPr>
          <w:sz w:val="23"/>
        </w:rPr>
        <w:t>.c</w:t>
      </w:r>
      <w:proofErr w:type="gramEnd"/>
      <w:r w:rsidR="002D74FA" w:rsidRPr="006368A8">
        <w:rPr>
          <w:sz w:val="23"/>
        </w:rPr>
        <w:t xml:space="preserve">  The Contractor must present an invoice to the Engineer for each item of material or equipment he is requesting payment for.  The invoice must be broken down to show the costs for the actual equipment, and reasonable costs for O&amp;M Manuals, spare parts, start-up certification, training, testing, final acceptance testing, and any other services required by Contract.</w:t>
      </w:r>
    </w:p>
    <w:p w:rsidR="002D74FA" w:rsidRPr="006368A8" w:rsidRDefault="002D74FA">
      <w:pPr>
        <w:widowControl/>
        <w:tabs>
          <w:tab w:val="left" w:pos="0"/>
        </w:tabs>
        <w:jc w:val="both"/>
        <w:rPr>
          <w:sz w:val="23"/>
        </w:rPr>
      </w:pPr>
    </w:p>
    <w:p w:rsidR="002D74FA" w:rsidRPr="006368A8" w:rsidRDefault="0079575A">
      <w:pPr>
        <w:widowControl/>
        <w:tabs>
          <w:tab w:val="left" w:pos="0"/>
        </w:tabs>
        <w:jc w:val="both"/>
        <w:rPr>
          <w:sz w:val="23"/>
        </w:rPr>
      </w:pPr>
      <w:r w:rsidRPr="003E11EA">
        <w:rPr>
          <w:sz w:val="23"/>
        </w:rPr>
        <w:t>15.01.B.1</w:t>
      </w:r>
      <w:r w:rsidR="002D74FA" w:rsidRPr="001E7129">
        <w:rPr>
          <w:sz w:val="23"/>
        </w:rPr>
        <w:t>.d  Sufficient monies have been allocated in the payment requisition line items to cover all of the costs listed in "a" above,</w:t>
      </w:r>
      <w:r w:rsidR="002D74FA" w:rsidRPr="006368A8">
        <w:rPr>
          <w:sz w:val="23"/>
        </w:rPr>
        <w:t xml:space="preserve"> plus the costs of physically installing the equipment.</w:t>
      </w:r>
    </w:p>
    <w:p w:rsidR="002D74FA" w:rsidRPr="006368A8" w:rsidRDefault="002D74FA">
      <w:pPr>
        <w:widowControl/>
        <w:tabs>
          <w:tab w:val="left" w:pos="0"/>
        </w:tabs>
        <w:jc w:val="both"/>
        <w:rPr>
          <w:sz w:val="23"/>
        </w:rPr>
      </w:pPr>
    </w:p>
    <w:p w:rsidR="002D74FA" w:rsidRPr="001E7129" w:rsidRDefault="0079575A">
      <w:pPr>
        <w:widowControl/>
        <w:tabs>
          <w:tab w:val="left" w:pos="0"/>
        </w:tabs>
        <w:jc w:val="both"/>
        <w:rPr>
          <w:sz w:val="23"/>
        </w:rPr>
      </w:pPr>
      <w:r w:rsidRPr="003E11EA">
        <w:rPr>
          <w:sz w:val="23"/>
        </w:rPr>
        <w:t>15.01</w:t>
      </w:r>
      <w:proofErr w:type="gramStart"/>
      <w:r w:rsidRPr="003E11EA">
        <w:rPr>
          <w:sz w:val="23"/>
        </w:rPr>
        <w:t>.B.1</w:t>
      </w:r>
      <w:r w:rsidR="002D74FA" w:rsidRPr="001E7129">
        <w:rPr>
          <w:sz w:val="23"/>
        </w:rPr>
        <w:t>.e</w:t>
      </w:r>
      <w:proofErr w:type="gramEnd"/>
      <w:r w:rsidR="002D74FA" w:rsidRPr="001E7129">
        <w:rPr>
          <w:sz w:val="23"/>
        </w:rPr>
        <w:t xml:space="preserve">  The equipment has been submitted and approved for use in this Project.</w:t>
      </w:r>
    </w:p>
    <w:p w:rsidR="002D74FA" w:rsidRPr="006368A8" w:rsidRDefault="002D74FA">
      <w:pPr>
        <w:widowControl/>
        <w:tabs>
          <w:tab w:val="left" w:pos="0"/>
        </w:tabs>
        <w:jc w:val="both"/>
        <w:rPr>
          <w:sz w:val="23"/>
        </w:rPr>
      </w:pPr>
    </w:p>
    <w:p w:rsidR="002D74FA" w:rsidRPr="006368A8" w:rsidRDefault="0079575A">
      <w:pPr>
        <w:widowControl/>
        <w:tabs>
          <w:tab w:val="left" w:pos="0"/>
        </w:tabs>
        <w:jc w:val="both"/>
        <w:rPr>
          <w:sz w:val="23"/>
        </w:rPr>
      </w:pPr>
      <w:r w:rsidRPr="003E11EA">
        <w:rPr>
          <w:sz w:val="23"/>
        </w:rPr>
        <w:t>15.01</w:t>
      </w:r>
      <w:proofErr w:type="gramStart"/>
      <w:r w:rsidRPr="003E11EA">
        <w:rPr>
          <w:sz w:val="23"/>
        </w:rPr>
        <w:t>.B.1</w:t>
      </w:r>
      <w:r w:rsidR="002D74FA" w:rsidRPr="001E7129">
        <w:rPr>
          <w:sz w:val="23"/>
        </w:rPr>
        <w:t>.f</w:t>
      </w:r>
      <w:proofErr w:type="gramEnd"/>
      <w:r w:rsidR="002D74FA" w:rsidRPr="001E7129">
        <w:rPr>
          <w:sz w:val="23"/>
        </w:rPr>
        <w:t xml:space="preserve">  The Contractor has, at the time of delivery, given the Engineer written notice of the delivery using </w:t>
      </w:r>
      <w:r w:rsidR="002D74FA" w:rsidRPr="006368A8">
        <w:rPr>
          <w:sz w:val="23"/>
        </w:rPr>
        <w:t>the form provided by the Engineer.</w:t>
      </w:r>
    </w:p>
    <w:p w:rsidR="002D74FA" w:rsidRPr="006368A8" w:rsidRDefault="002D74FA">
      <w:pPr>
        <w:widowControl/>
        <w:tabs>
          <w:tab w:val="left" w:pos="0"/>
        </w:tabs>
        <w:jc w:val="both"/>
        <w:rPr>
          <w:sz w:val="23"/>
        </w:rPr>
      </w:pPr>
    </w:p>
    <w:p w:rsidR="002D74FA" w:rsidRPr="001E7129" w:rsidRDefault="0079575A">
      <w:pPr>
        <w:widowControl/>
        <w:tabs>
          <w:tab w:val="left" w:pos="0"/>
        </w:tabs>
        <w:jc w:val="both"/>
        <w:rPr>
          <w:sz w:val="23"/>
        </w:rPr>
      </w:pPr>
      <w:r w:rsidRPr="003E11EA">
        <w:rPr>
          <w:sz w:val="23"/>
        </w:rPr>
        <w:t>15.01</w:t>
      </w:r>
      <w:proofErr w:type="gramStart"/>
      <w:r w:rsidRPr="003E11EA">
        <w:rPr>
          <w:sz w:val="23"/>
        </w:rPr>
        <w:t>.B.1</w:t>
      </w:r>
      <w:r w:rsidR="002D74FA" w:rsidRPr="001E7129">
        <w:rPr>
          <w:sz w:val="23"/>
        </w:rPr>
        <w:t>.g</w:t>
      </w:r>
      <w:proofErr w:type="gramEnd"/>
      <w:r w:rsidR="002D74FA" w:rsidRPr="001E7129">
        <w:rPr>
          <w:sz w:val="23"/>
        </w:rPr>
        <w:t xml:space="preserve">  The equipment is acceptably stored and protected.  Storage in a bonded warehouse will require proof of bonding, and insurance coverage specifically for the item being stored.</w:t>
      </w:r>
    </w:p>
    <w:p w:rsidR="002D74FA" w:rsidRPr="006368A8" w:rsidRDefault="002D74FA">
      <w:pPr>
        <w:widowControl/>
        <w:tabs>
          <w:tab w:val="left" w:pos="0"/>
        </w:tabs>
        <w:jc w:val="both"/>
        <w:rPr>
          <w:sz w:val="23"/>
        </w:rPr>
      </w:pPr>
    </w:p>
    <w:p w:rsidR="002D74FA" w:rsidRPr="006368A8" w:rsidRDefault="0079575A">
      <w:pPr>
        <w:widowControl/>
        <w:tabs>
          <w:tab w:val="left" w:pos="0"/>
        </w:tabs>
        <w:jc w:val="both"/>
        <w:rPr>
          <w:sz w:val="23"/>
        </w:rPr>
      </w:pPr>
      <w:r w:rsidRPr="003E11EA">
        <w:rPr>
          <w:sz w:val="23"/>
        </w:rPr>
        <w:t>15.01</w:t>
      </w:r>
      <w:proofErr w:type="gramStart"/>
      <w:r w:rsidRPr="003E11EA">
        <w:rPr>
          <w:sz w:val="23"/>
        </w:rPr>
        <w:t>.B.1</w:t>
      </w:r>
      <w:r w:rsidR="002D74FA" w:rsidRPr="001E7129">
        <w:rPr>
          <w:sz w:val="23"/>
        </w:rPr>
        <w:t>.h</w:t>
      </w:r>
      <w:proofErr w:type="gramEnd"/>
      <w:r w:rsidR="002D74FA" w:rsidRPr="001E7129">
        <w:rPr>
          <w:sz w:val="23"/>
        </w:rPr>
        <w:t xml:space="preserve">  The manufacturer's</w:t>
      </w:r>
      <w:r w:rsidR="002D74FA" w:rsidRPr="006368A8">
        <w:rPr>
          <w:sz w:val="23"/>
        </w:rPr>
        <w:t xml:space="preserve"> short and/or long term storage requirements have been received by the Engineer, prior to payment.</w:t>
      </w:r>
    </w:p>
    <w:p w:rsidR="002D74FA" w:rsidRPr="006368A8" w:rsidRDefault="002D74FA">
      <w:pPr>
        <w:widowControl/>
        <w:tabs>
          <w:tab w:val="left" w:pos="0"/>
        </w:tabs>
        <w:jc w:val="both"/>
        <w:rPr>
          <w:sz w:val="23"/>
        </w:rPr>
      </w:pPr>
    </w:p>
    <w:p w:rsidR="002D74FA" w:rsidRPr="006368A8" w:rsidRDefault="0079575A">
      <w:pPr>
        <w:widowControl/>
        <w:tabs>
          <w:tab w:val="left" w:pos="0"/>
        </w:tabs>
        <w:jc w:val="both"/>
        <w:rPr>
          <w:sz w:val="23"/>
        </w:rPr>
      </w:pPr>
      <w:r w:rsidRPr="003E11EA">
        <w:rPr>
          <w:sz w:val="23"/>
        </w:rPr>
        <w:t>15.01</w:t>
      </w:r>
      <w:proofErr w:type="gramStart"/>
      <w:r w:rsidRPr="003E11EA">
        <w:rPr>
          <w:sz w:val="23"/>
        </w:rPr>
        <w:t>.B.1</w:t>
      </w:r>
      <w:r w:rsidR="002D74FA" w:rsidRPr="001E7129">
        <w:rPr>
          <w:sz w:val="23"/>
        </w:rPr>
        <w:t>.i</w:t>
      </w:r>
      <w:proofErr w:type="gramEnd"/>
      <w:r w:rsidR="002D74FA" w:rsidRPr="001E7129">
        <w:rPr>
          <w:sz w:val="23"/>
        </w:rPr>
        <w:t xml:space="preserve">  The Contractor has established a program to implement the manufacturer's required storage procedures.  Said program to consist of at the very l</w:t>
      </w:r>
      <w:r w:rsidR="002D74FA" w:rsidRPr="006368A8">
        <w:rPr>
          <w:sz w:val="23"/>
        </w:rPr>
        <w:t>east a written schedule of daily, weekly, monthly, routine maintenance requirements for each piece of equipment.  A copy of this schedule to be presented to the Engineer prior to each requisition submittal, signed by the Contractor, stating that the required maintenance has been performed.</w:t>
      </w:r>
    </w:p>
    <w:p w:rsidR="002D74FA" w:rsidRPr="006368A8" w:rsidRDefault="002D74FA">
      <w:pPr>
        <w:widowControl/>
        <w:tabs>
          <w:tab w:val="left" w:pos="0"/>
        </w:tabs>
        <w:jc w:val="both"/>
        <w:rPr>
          <w:sz w:val="23"/>
        </w:rPr>
      </w:pPr>
    </w:p>
    <w:p w:rsidR="002D74FA" w:rsidRPr="001E7129" w:rsidRDefault="0079575A">
      <w:pPr>
        <w:widowControl/>
        <w:tabs>
          <w:tab w:val="left" w:pos="0"/>
        </w:tabs>
        <w:jc w:val="both"/>
        <w:rPr>
          <w:sz w:val="23"/>
        </w:rPr>
      </w:pPr>
      <w:r w:rsidRPr="003E11EA">
        <w:rPr>
          <w:sz w:val="23"/>
        </w:rPr>
        <w:t>15.01</w:t>
      </w:r>
      <w:proofErr w:type="gramStart"/>
      <w:r w:rsidRPr="003E11EA">
        <w:rPr>
          <w:sz w:val="23"/>
        </w:rPr>
        <w:t>.B.1</w:t>
      </w:r>
      <w:r w:rsidR="002D74FA" w:rsidRPr="001E7129">
        <w:rPr>
          <w:sz w:val="23"/>
        </w:rPr>
        <w:t>.j</w:t>
      </w:r>
      <w:proofErr w:type="gramEnd"/>
      <w:r w:rsidR="002D74FA" w:rsidRPr="001E7129">
        <w:rPr>
          <w:sz w:val="23"/>
        </w:rPr>
        <w:t xml:space="preserve">  Signed, notarized Title Transfers, format to be furnished by the Engineer, must be furnished for each item of equipment.</w:t>
      </w:r>
    </w:p>
    <w:p w:rsidR="002D74FA" w:rsidRPr="006368A8" w:rsidRDefault="002D74FA">
      <w:pPr>
        <w:widowControl/>
        <w:tabs>
          <w:tab w:val="left" w:pos="0"/>
        </w:tabs>
        <w:jc w:val="both"/>
        <w:rPr>
          <w:sz w:val="23"/>
        </w:rPr>
      </w:pPr>
    </w:p>
    <w:p w:rsidR="002D74FA" w:rsidRPr="001E7129" w:rsidRDefault="0079575A">
      <w:pPr>
        <w:widowControl/>
        <w:tabs>
          <w:tab w:val="left" w:pos="0"/>
        </w:tabs>
        <w:jc w:val="both"/>
        <w:rPr>
          <w:sz w:val="23"/>
        </w:rPr>
      </w:pPr>
      <w:r w:rsidRPr="003E11EA">
        <w:rPr>
          <w:sz w:val="23"/>
        </w:rPr>
        <w:t>15.01.B.1</w:t>
      </w:r>
      <w:r w:rsidR="002D74FA" w:rsidRPr="001E7129">
        <w:rPr>
          <w:sz w:val="23"/>
        </w:rPr>
        <w:t>.k  When the above have been complied with to the satisfaction of the Engineer, payment will be authorized for the full invoice values of the item of equipment, less normal retainage and less all costs for O&amp;M Manuals, spare parts, start-up certification, training, testing, final acceptance testing, and installation.</w:t>
      </w:r>
      <w:r w:rsidR="001C7870">
        <w:rPr>
          <w:sz w:val="23"/>
        </w:rPr>
        <w:t>”</w:t>
      </w:r>
    </w:p>
    <w:p w:rsidR="002D74FA" w:rsidRPr="006368A8" w:rsidRDefault="002D74FA">
      <w:pPr>
        <w:widowControl/>
        <w:tabs>
          <w:tab w:val="left" w:pos="-720"/>
        </w:tabs>
        <w:suppressAutoHyphens/>
        <w:jc w:val="both"/>
        <w:rPr>
          <w:spacing w:val="-3"/>
        </w:rPr>
      </w:pPr>
    </w:p>
    <w:p w:rsidR="002D74FA" w:rsidRPr="000E5643" w:rsidRDefault="002D74FA">
      <w:pPr>
        <w:widowControl/>
        <w:tabs>
          <w:tab w:val="left" w:pos="-720"/>
        </w:tabs>
        <w:suppressAutoHyphens/>
        <w:jc w:val="both"/>
        <w:rPr>
          <w:spacing w:val="-3"/>
          <w:sz w:val="23"/>
        </w:rPr>
      </w:pPr>
      <w:r w:rsidRPr="006368A8">
        <w:rPr>
          <w:spacing w:val="-3"/>
          <w:sz w:val="23"/>
        </w:rPr>
        <w:t xml:space="preserve">Delete paragraph </w:t>
      </w:r>
      <w:r w:rsidR="00C641BB" w:rsidRPr="003E11EA">
        <w:rPr>
          <w:spacing w:val="-3"/>
          <w:sz w:val="23"/>
        </w:rPr>
        <w:t>15.01.B.3</w:t>
      </w:r>
      <w:r w:rsidRPr="000E5643">
        <w:rPr>
          <w:spacing w:val="-3"/>
          <w:sz w:val="23"/>
        </w:rPr>
        <w:t xml:space="preserve"> and insert the following in its place:</w:t>
      </w:r>
    </w:p>
    <w:p w:rsidR="002D74FA" w:rsidRPr="001E7129" w:rsidRDefault="002D74FA">
      <w:pPr>
        <w:widowControl/>
        <w:tabs>
          <w:tab w:val="left" w:pos="-720"/>
        </w:tabs>
        <w:suppressAutoHyphens/>
        <w:jc w:val="both"/>
        <w:rPr>
          <w:spacing w:val="-3"/>
          <w:sz w:val="23"/>
        </w:rPr>
      </w:pPr>
    </w:p>
    <w:p w:rsidR="001C7870" w:rsidRDefault="002D74FA">
      <w:pPr>
        <w:pStyle w:val="BodyTextIndent2"/>
        <w:widowControl/>
        <w:ind w:left="720" w:hanging="720"/>
        <w:jc w:val="both"/>
        <w:rPr>
          <w:sz w:val="23"/>
        </w:rPr>
      </w:pPr>
      <w:r w:rsidRPr="001E7129">
        <w:rPr>
          <w:sz w:val="23"/>
        </w:rPr>
        <w:t>"</w:t>
      </w:r>
      <w:r w:rsidR="00C641BB" w:rsidRPr="003E11EA">
        <w:rPr>
          <w:sz w:val="23"/>
        </w:rPr>
        <w:t>15.01.B.3</w:t>
      </w:r>
      <w:r w:rsidRPr="000E5643">
        <w:rPr>
          <w:sz w:val="23"/>
        </w:rPr>
        <w:t xml:space="preserve">.  </w:t>
      </w:r>
      <w:r w:rsidRPr="000E5643">
        <w:rPr>
          <w:sz w:val="23"/>
        </w:rPr>
        <w:tab/>
        <w:t>Retainage with respect to progress payments will be five percent or, if stipulated, the</w:t>
      </w:r>
    </w:p>
    <w:p w:rsidR="002D74FA" w:rsidRDefault="002D74FA">
      <w:pPr>
        <w:pStyle w:val="BodyTextIndent2"/>
        <w:widowControl/>
        <w:ind w:left="720" w:hanging="720"/>
        <w:jc w:val="both"/>
        <w:rPr>
          <w:sz w:val="23"/>
        </w:rPr>
      </w:pPr>
      <w:proofErr w:type="gramStart"/>
      <w:r w:rsidRPr="000E5643">
        <w:rPr>
          <w:sz w:val="23"/>
        </w:rPr>
        <w:t>maximum</w:t>
      </w:r>
      <w:proofErr w:type="gramEnd"/>
      <w:r w:rsidRPr="000E5643">
        <w:rPr>
          <w:sz w:val="23"/>
        </w:rPr>
        <w:t xml:space="preserve"> allowed by law."</w:t>
      </w:r>
    </w:p>
    <w:p w:rsidR="0048209E" w:rsidRDefault="0048209E">
      <w:pPr>
        <w:widowControl/>
        <w:jc w:val="both"/>
        <w:rPr>
          <w:sz w:val="23"/>
        </w:rPr>
      </w:pPr>
    </w:p>
    <w:p w:rsidR="002D74FA" w:rsidRDefault="002D74FA">
      <w:pPr>
        <w:pStyle w:val="shadedbox"/>
        <w:pBdr>
          <w:top w:val="single" w:sz="6" w:space="1" w:color="auto"/>
          <w:left w:val="single" w:sz="6" w:space="1" w:color="auto"/>
          <w:bottom w:val="single" w:sz="6" w:space="1" w:color="auto"/>
          <w:right w:val="single" w:sz="6" w:space="1" w:color="auto"/>
        </w:pBdr>
        <w:shd w:val="clear" w:color="auto" w:fill="auto"/>
        <w:jc w:val="both"/>
        <w:rPr>
          <w:sz w:val="23"/>
        </w:rPr>
      </w:pPr>
      <w:r>
        <w:rPr>
          <w:sz w:val="23"/>
        </w:rPr>
        <w:t>(NTS:  Methods of dispute resolution must be discussed with the AJZ and the Project Manager before the documents are prepared.)</w:t>
      </w:r>
    </w:p>
    <w:p w:rsidR="002D74FA" w:rsidRDefault="002D74FA">
      <w:pPr>
        <w:pStyle w:val="Heading1"/>
        <w:widowControl/>
        <w:ind w:left="0" w:firstLine="0"/>
        <w:jc w:val="both"/>
        <w:rPr>
          <w:sz w:val="23"/>
        </w:rPr>
      </w:pPr>
      <w:r>
        <w:rPr>
          <w:sz w:val="23"/>
        </w:rPr>
        <w:t>ARTICLE 1</w:t>
      </w:r>
      <w:r w:rsidR="009F7959">
        <w:rPr>
          <w:sz w:val="23"/>
        </w:rPr>
        <w:t>8</w:t>
      </w:r>
      <w:r>
        <w:rPr>
          <w:sz w:val="23"/>
        </w:rPr>
        <w:t>.</w:t>
      </w:r>
      <w:r>
        <w:rPr>
          <w:sz w:val="23"/>
        </w:rPr>
        <w:tab/>
        <w:t>MISCELLANEOUS</w:t>
      </w:r>
    </w:p>
    <w:p w:rsidR="002D74FA" w:rsidRDefault="002D74FA">
      <w:pPr>
        <w:widowControl/>
        <w:jc w:val="both"/>
        <w:rPr>
          <w:sz w:val="23"/>
        </w:rPr>
      </w:pPr>
    </w:p>
    <w:p w:rsidR="002D74FA" w:rsidRDefault="002D74FA">
      <w:pPr>
        <w:widowControl/>
        <w:jc w:val="both"/>
        <w:rPr>
          <w:b/>
          <w:sz w:val="23"/>
        </w:rPr>
      </w:pPr>
      <w:r>
        <w:rPr>
          <w:b/>
          <w:sz w:val="23"/>
        </w:rPr>
        <w:t>SC-</w:t>
      </w:r>
      <w:r w:rsidR="009F7959">
        <w:rPr>
          <w:b/>
          <w:sz w:val="23"/>
        </w:rPr>
        <w:t>18.08</w:t>
      </w:r>
    </w:p>
    <w:p w:rsidR="002D74FA" w:rsidRDefault="002D74FA">
      <w:pPr>
        <w:widowControl/>
        <w:jc w:val="both"/>
        <w:rPr>
          <w:sz w:val="23"/>
        </w:rPr>
      </w:pPr>
    </w:p>
    <w:p w:rsidR="002D74FA" w:rsidRDefault="009F7959">
      <w:pPr>
        <w:widowControl/>
        <w:jc w:val="both"/>
        <w:rPr>
          <w:sz w:val="23"/>
        </w:rPr>
      </w:pPr>
      <w:r>
        <w:rPr>
          <w:sz w:val="23"/>
        </w:rPr>
        <w:t>18.08</w:t>
      </w:r>
      <w:r w:rsidR="002D74FA">
        <w:rPr>
          <w:sz w:val="23"/>
        </w:rPr>
        <w:tab/>
        <w:t>Headings:</w:t>
      </w:r>
    </w:p>
    <w:p w:rsidR="002D74FA" w:rsidRDefault="002D74FA">
      <w:pPr>
        <w:widowControl/>
        <w:jc w:val="both"/>
        <w:rPr>
          <w:sz w:val="23"/>
        </w:rPr>
      </w:pPr>
    </w:p>
    <w:p w:rsidR="002D74FA" w:rsidRDefault="002D74FA">
      <w:pPr>
        <w:widowControl/>
        <w:jc w:val="both"/>
        <w:rPr>
          <w:sz w:val="23"/>
        </w:rPr>
      </w:pPr>
      <w:r>
        <w:rPr>
          <w:sz w:val="23"/>
        </w:rPr>
        <w:t xml:space="preserve">Delete paragraph </w:t>
      </w:r>
      <w:r w:rsidR="009F7959">
        <w:rPr>
          <w:sz w:val="23"/>
        </w:rPr>
        <w:t>18.08.A</w:t>
      </w:r>
      <w:r>
        <w:rPr>
          <w:sz w:val="23"/>
        </w:rPr>
        <w:t xml:space="preserve"> and replace with the following paragraph:</w:t>
      </w:r>
    </w:p>
    <w:p w:rsidR="002D74FA" w:rsidRDefault="002D74FA">
      <w:pPr>
        <w:widowControl/>
        <w:jc w:val="both"/>
        <w:rPr>
          <w:sz w:val="23"/>
        </w:rPr>
      </w:pPr>
    </w:p>
    <w:p w:rsidR="002D74FA" w:rsidRDefault="006D6F24">
      <w:pPr>
        <w:widowControl/>
        <w:tabs>
          <w:tab w:val="left" w:pos="0"/>
        </w:tabs>
        <w:jc w:val="both"/>
        <w:rPr>
          <w:sz w:val="23"/>
        </w:rPr>
      </w:pPr>
      <w:r>
        <w:rPr>
          <w:sz w:val="23"/>
        </w:rPr>
        <w:t>“</w:t>
      </w:r>
      <w:r w:rsidR="009F7959">
        <w:rPr>
          <w:sz w:val="23"/>
        </w:rPr>
        <w:t>18.08.A</w:t>
      </w:r>
      <w:r w:rsidR="002D74FA">
        <w:rPr>
          <w:sz w:val="23"/>
        </w:rPr>
        <w:t xml:space="preserve">  The headings or titles of any article, paragraph, subparagraph, section, subsection, or part of the Contract Documents shall not be deemed to limit or restrict the article, paragraph, section, or part.</w:t>
      </w:r>
      <w:r>
        <w:rPr>
          <w:sz w:val="23"/>
        </w:rPr>
        <w:t>”</w:t>
      </w:r>
    </w:p>
    <w:p w:rsidR="002D74FA" w:rsidRDefault="002D74FA">
      <w:pPr>
        <w:widowControl/>
        <w:jc w:val="both"/>
        <w:rPr>
          <w:sz w:val="23"/>
        </w:rPr>
      </w:pPr>
    </w:p>
    <w:p w:rsidR="002D74FA" w:rsidRDefault="009F7959">
      <w:pPr>
        <w:widowControl/>
        <w:jc w:val="both"/>
        <w:rPr>
          <w:sz w:val="23"/>
        </w:rPr>
      </w:pPr>
      <w:r>
        <w:rPr>
          <w:sz w:val="23"/>
        </w:rPr>
        <w:t>18.09</w:t>
      </w:r>
      <w:r w:rsidR="002D74FA">
        <w:rPr>
          <w:sz w:val="23"/>
        </w:rPr>
        <w:tab/>
        <w:t>Legal Address of Contractor</w:t>
      </w:r>
    </w:p>
    <w:p w:rsidR="002D74FA" w:rsidRDefault="002D74FA">
      <w:pPr>
        <w:widowControl/>
        <w:jc w:val="both"/>
        <w:rPr>
          <w:sz w:val="23"/>
        </w:rPr>
      </w:pPr>
    </w:p>
    <w:p w:rsidR="002D74FA" w:rsidRDefault="002D74FA">
      <w:pPr>
        <w:widowControl/>
        <w:jc w:val="both"/>
        <w:rPr>
          <w:sz w:val="23"/>
        </w:rPr>
      </w:pPr>
      <w:r>
        <w:rPr>
          <w:sz w:val="23"/>
        </w:rPr>
        <w:t xml:space="preserve">Add the following paragraph immediately after section </w:t>
      </w:r>
      <w:r w:rsidR="009F7959">
        <w:rPr>
          <w:sz w:val="23"/>
        </w:rPr>
        <w:t>18.08</w:t>
      </w:r>
      <w:r>
        <w:rPr>
          <w:sz w:val="23"/>
        </w:rPr>
        <w:t>:</w:t>
      </w:r>
    </w:p>
    <w:p w:rsidR="002D74FA" w:rsidRDefault="002D74FA">
      <w:pPr>
        <w:widowControl/>
        <w:tabs>
          <w:tab w:val="left" w:pos="1440"/>
        </w:tabs>
        <w:ind w:left="1440" w:hanging="1080"/>
        <w:jc w:val="both"/>
        <w:rPr>
          <w:sz w:val="23"/>
        </w:rPr>
      </w:pPr>
    </w:p>
    <w:p w:rsidR="002D74FA" w:rsidRDefault="006D6F24">
      <w:pPr>
        <w:widowControl/>
        <w:tabs>
          <w:tab w:val="left" w:pos="0"/>
        </w:tabs>
        <w:jc w:val="both"/>
        <w:rPr>
          <w:sz w:val="23"/>
        </w:rPr>
      </w:pPr>
      <w:r>
        <w:rPr>
          <w:sz w:val="23"/>
        </w:rPr>
        <w:t>“</w:t>
      </w:r>
      <w:r w:rsidR="009F7959">
        <w:rPr>
          <w:sz w:val="23"/>
        </w:rPr>
        <w:t>18.09</w:t>
      </w:r>
      <w:r w:rsidR="002D74FA">
        <w:rPr>
          <w:sz w:val="23"/>
        </w:rPr>
        <w:t>.A   CONTRACTOR'S business address and his office at or near the site of the Work are both hereby designated as places to which communications shall be delivered.  The depositing of any letter, notice, or other communication in a postpaid wrapper directed to the CONTRACTOR'S business address in a post office box regularly maintained by the Post Office Department or the delivery at either designated address of any letter, notice, or other communication by mail or otherwise shall be deemed sufficient service thereof upon CONTRACTOR, and the date of such service shall be the date of receipt.  The first-named address may be changed at any time by an instrument in writing, executed and acknowledged by CONTRACTOR and delivered to ENGINEER.  Service of any notice, letter, or other communication upon the CONTRACTOR personally shall likewise be deemed sufficient service.</w:t>
      </w:r>
      <w:r>
        <w:rPr>
          <w:sz w:val="23"/>
        </w:rPr>
        <w:t>”</w:t>
      </w:r>
    </w:p>
    <w:p w:rsidR="002D74FA" w:rsidRDefault="002D74FA">
      <w:pPr>
        <w:widowControl/>
        <w:tabs>
          <w:tab w:val="left" w:pos="0"/>
        </w:tabs>
        <w:jc w:val="both"/>
        <w:rPr>
          <w:sz w:val="23"/>
        </w:rPr>
      </w:pPr>
    </w:p>
    <w:p w:rsidR="0048209E" w:rsidRDefault="0048209E">
      <w:pPr>
        <w:widowControl/>
        <w:tabs>
          <w:tab w:val="left" w:pos="0"/>
        </w:tabs>
        <w:jc w:val="both"/>
        <w:rPr>
          <w:sz w:val="23"/>
        </w:rPr>
      </w:pPr>
    </w:p>
    <w:p w:rsidR="0048209E" w:rsidRDefault="0048209E">
      <w:pPr>
        <w:widowControl/>
        <w:tabs>
          <w:tab w:val="left" w:pos="0"/>
        </w:tabs>
        <w:jc w:val="both"/>
        <w:rPr>
          <w:sz w:val="23"/>
        </w:rPr>
      </w:pPr>
    </w:p>
    <w:p w:rsidR="001E1F29" w:rsidRDefault="002D74FA">
      <w:pPr>
        <w:widowControl/>
        <w:jc w:val="center"/>
        <w:rPr>
          <w:sz w:val="23"/>
        </w:rPr>
      </w:pPr>
      <w:r>
        <w:rPr>
          <w:sz w:val="23"/>
        </w:rPr>
        <w:t>END OF SECTION</w:t>
      </w:r>
      <w:r w:rsidR="00D21527">
        <w:rPr>
          <w:sz w:val="23"/>
        </w:rPr>
        <w:t xml:space="preserve"> 00800</w:t>
      </w: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Pr="001E1F29" w:rsidRDefault="001E1F29" w:rsidP="001E1F29">
      <w:pPr>
        <w:rPr>
          <w:sz w:val="23"/>
        </w:rPr>
      </w:pPr>
    </w:p>
    <w:p w:rsidR="001E1F29" w:rsidRDefault="001E1F29" w:rsidP="001E1F29">
      <w:pPr>
        <w:rPr>
          <w:sz w:val="23"/>
        </w:rPr>
      </w:pPr>
    </w:p>
    <w:p w:rsidR="002D74FA" w:rsidRDefault="001E1F29" w:rsidP="001E1F29">
      <w:pPr>
        <w:tabs>
          <w:tab w:val="left" w:pos="4140"/>
        </w:tabs>
        <w:rPr>
          <w:sz w:val="23"/>
        </w:rPr>
      </w:pPr>
      <w:r>
        <w:rPr>
          <w:sz w:val="23"/>
        </w:rPr>
        <w:tab/>
      </w:r>
    </w:p>
    <w:p w:rsidR="001E1F29" w:rsidRDefault="001E1F29" w:rsidP="001E1F29">
      <w:pPr>
        <w:tabs>
          <w:tab w:val="left" w:pos="4140"/>
        </w:tabs>
        <w:rPr>
          <w:sz w:val="23"/>
        </w:rPr>
      </w:pPr>
    </w:p>
    <w:p w:rsidR="001E1F29" w:rsidRDefault="001E1F29" w:rsidP="001E1F29">
      <w:pPr>
        <w:tabs>
          <w:tab w:val="left" w:pos="4140"/>
        </w:tabs>
        <w:rPr>
          <w:sz w:val="23"/>
        </w:rPr>
      </w:pPr>
    </w:p>
    <w:p w:rsidR="001E1F29" w:rsidRDefault="001E1F29" w:rsidP="001E1F29">
      <w:pPr>
        <w:tabs>
          <w:tab w:val="left" w:pos="4140"/>
        </w:tabs>
        <w:rPr>
          <w:sz w:val="23"/>
        </w:rPr>
      </w:pPr>
    </w:p>
    <w:p w:rsidR="001E1F29" w:rsidRDefault="001E1F29" w:rsidP="001E1F29">
      <w:pPr>
        <w:tabs>
          <w:tab w:val="left" w:pos="4140"/>
        </w:tabs>
        <w:rPr>
          <w:sz w:val="23"/>
        </w:rPr>
      </w:pPr>
    </w:p>
    <w:p w:rsidR="001E1F29" w:rsidRDefault="001E1F29" w:rsidP="001E1F29">
      <w:pPr>
        <w:tabs>
          <w:tab w:val="left" w:pos="4140"/>
        </w:tabs>
        <w:rPr>
          <w:sz w:val="23"/>
        </w:rPr>
      </w:pPr>
    </w:p>
    <w:p w:rsidR="001E1F29" w:rsidRDefault="001E1F29" w:rsidP="001E1F29">
      <w:pPr>
        <w:tabs>
          <w:tab w:val="left" w:pos="4140"/>
        </w:tabs>
        <w:rPr>
          <w:sz w:val="23"/>
        </w:rPr>
      </w:pPr>
    </w:p>
    <w:p w:rsidR="001E1F29" w:rsidRDefault="001E1F29" w:rsidP="001E1F29">
      <w:pPr>
        <w:tabs>
          <w:tab w:val="left" w:pos="4140"/>
        </w:tabs>
        <w:rPr>
          <w:sz w:val="23"/>
        </w:rPr>
      </w:pPr>
    </w:p>
    <w:p w:rsidR="001E1F29" w:rsidRDefault="001E1F29" w:rsidP="001E1F29">
      <w:pPr>
        <w:tabs>
          <w:tab w:val="left" w:pos="4140"/>
        </w:tabs>
        <w:rPr>
          <w:sz w:val="23"/>
        </w:rPr>
      </w:pPr>
    </w:p>
    <w:p w:rsidR="001E1F29" w:rsidRPr="001E1F29" w:rsidRDefault="001E1F29" w:rsidP="001E1F29">
      <w:pPr>
        <w:pStyle w:val="BodyText"/>
        <w:tabs>
          <w:tab w:val="num" w:pos="720"/>
        </w:tabs>
        <w:jc w:val="center"/>
      </w:pPr>
      <w:r w:rsidRPr="001E1F29">
        <w:t>[THIS PAGE HAS BEEN INTENTIONALLY LEFT BLANK]</w:t>
      </w:r>
    </w:p>
    <w:p w:rsidR="001E1F29" w:rsidRPr="001E1F29" w:rsidRDefault="001E1F29" w:rsidP="001E1F29">
      <w:pPr>
        <w:tabs>
          <w:tab w:val="left" w:pos="4140"/>
        </w:tabs>
        <w:jc w:val="center"/>
        <w:rPr>
          <w:sz w:val="23"/>
        </w:rPr>
      </w:pPr>
    </w:p>
    <w:sectPr w:rsidR="001E1F29" w:rsidRPr="001E1F29">
      <w:footerReference w:type="default" r:id="rId8"/>
      <w:endnotePr>
        <w:numFmt w:val="decimal"/>
      </w:endnotePr>
      <w:type w:val="continuous"/>
      <w:pgSz w:w="12240" w:h="15840" w:code="1"/>
      <w:pgMar w:top="1440" w:right="1440" w:bottom="1440" w:left="1440" w:header="720"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F1" w:rsidRDefault="004454F1">
      <w:r>
        <w:separator/>
      </w:r>
    </w:p>
  </w:endnote>
  <w:endnote w:type="continuationSeparator" w:id="0">
    <w:p w:rsidR="004454F1" w:rsidRDefault="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691" w:rsidRDefault="001D7691" w:rsidP="00302B7A">
    <w:pPr>
      <w:tabs>
        <w:tab w:val="center" w:pos="4320"/>
      </w:tabs>
      <w:suppressAutoHyphens/>
      <w:jc w:val="center"/>
    </w:pPr>
    <w:r w:rsidRPr="00561CF2">
      <w:rPr>
        <w:sz w:val="23"/>
        <w:szCs w:val="23"/>
      </w:rPr>
      <w:t>SUPPLEMENTAL CONDITIONS</w:t>
    </w:r>
  </w:p>
  <w:p w:rsidR="00827FBB" w:rsidRDefault="004E6F85">
    <w:pPr>
      <w:rPr>
        <w:spacing w:val="-2"/>
        <w:sz w:val="20"/>
      </w:rPr>
    </w:pPr>
    <w:r>
      <w:rPr>
        <w:spacing w:val="-2"/>
        <w:sz w:val="20"/>
      </w:rPr>
      <w:t xml:space="preserve">Intersection &amp; Sidewalk </w:t>
    </w:r>
    <w:r w:rsidR="00827FBB">
      <w:rPr>
        <w:spacing w:val="-2"/>
        <w:sz w:val="20"/>
      </w:rPr>
      <w:t xml:space="preserve"> </w:t>
    </w:r>
    <w:r w:rsidR="00827FBB">
      <w:rPr>
        <w:spacing w:val="-2"/>
        <w:sz w:val="20"/>
      </w:rPr>
      <w:tab/>
    </w:r>
    <w:r w:rsidR="00827FBB">
      <w:rPr>
        <w:spacing w:val="-2"/>
        <w:sz w:val="20"/>
      </w:rPr>
      <w:tab/>
    </w:r>
    <w:r w:rsidR="00827FBB">
      <w:rPr>
        <w:spacing w:val="-2"/>
        <w:sz w:val="20"/>
      </w:rPr>
      <w:tab/>
      <w:t xml:space="preserve">            </w:t>
    </w:r>
    <w:r w:rsidR="00827FBB" w:rsidRPr="00561CF2">
      <w:rPr>
        <w:sz w:val="22"/>
        <w:szCs w:val="22"/>
      </w:rPr>
      <w:t>00800-</w:t>
    </w:r>
    <w:r w:rsidR="00827FBB" w:rsidRPr="00561CF2">
      <w:rPr>
        <w:sz w:val="22"/>
        <w:szCs w:val="22"/>
      </w:rPr>
      <w:pgNum/>
    </w:r>
  </w:p>
  <w:p w:rsidR="001D7691" w:rsidRDefault="00827FBB">
    <w:pPr>
      <w:rPr>
        <w:sz w:val="22"/>
        <w:szCs w:val="22"/>
      </w:rPr>
    </w:pPr>
    <w:r>
      <w:rPr>
        <w:spacing w:val="-2"/>
        <w:sz w:val="20"/>
      </w:rPr>
      <w:t>Improvements</w:t>
    </w:r>
    <w:r w:rsidR="004E6F85">
      <w:rPr>
        <w:spacing w:val="-2"/>
        <w:sz w:val="20"/>
      </w:rPr>
      <w:t xml:space="preserve"> – Various Locations</w:t>
    </w:r>
    <w:r w:rsidR="001D7691">
      <w:rPr>
        <w:sz w:val="18"/>
      </w:rPr>
      <w:tab/>
    </w:r>
    <w:r w:rsidR="001D7691">
      <w:rPr>
        <w:sz w:val="18"/>
      </w:rPr>
      <w:tab/>
    </w:r>
  </w:p>
  <w:p w:rsidR="00302B7A" w:rsidRDefault="00302B7A">
    <w:pPr>
      <w:rPr>
        <w:sz w:val="22"/>
        <w:szCs w:val="22"/>
      </w:rPr>
    </w:pPr>
    <w:r>
      <w:rPr>
        <w:spacing w:val="-2"/>
        <w:sz w:val="20"/>
      </w:rPr>
      <w:t>Bid</w:t>
    </w:r>
    <w:r w:rsidRPr="00B6690C">
      <w:rPr>
        <w:spacing w:val="-2"/>
        <w:sz w:val="20"/>
      </w:rPr>
      <w:t xml:space="preserve"> # DPW</w:t>
    </w:r>
    <w:r w:rsidR="00827FBB">
      <w:rPr>
        <w:spacing w:val="-2"/>
        <w:sz w:val="20"/>
      </w:rPr>
      <w:t>-21-B-02</w:t>
    </w:r>
    <w:r w:rsidR="004E6F85">
      <w:rPr>
        <w:spacing w:val="-2"/>
        <w:sz w:val="2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F1" w:rsidRDefault="004454F1">
      <w:r>
        <w:separator/>
      </w:r>
    </w:p>
  </w:footnote>
  <w:footnote w:type="continuationSeparator" w:id="0">
    <w:p w:rsidR="004454F1" w:rsidRDefault="00445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E2"/>
    <w:rsid w:val="00024165"/>
    <w:rsid w:val="0003631B"/>
    <w:rsid w:val="000543A0"/>
    <w:rsid w:val="00060A64"/>
    <w:rsid w:val="00064E96"/>
    <w:rsid w:val="00065D3F"/>
    <w:rsid w:val="00067EF5"/>
    <w:rsid w:val="00093D7A"/>
    <w:rsid w:val="000A28BC"/>
    <w:rsid w:val="000C6ECC"/>
    <w:rsid w:val="000E5643"/>
    <w:rsid w:val="001020C3"/>
    <w:rsid w:val="00110FE6"/>
    <w:rsid w:val="00157D93"/>
    <w:rsid w:val="0016355F"/>
    <w:rsid w:val="00186034"/>
    <w:rsid w:val="001A314C"/>
    <w:rsid w:val="001C7870"/>
    <w:rsid w:val="001D7691"/>
    <w:rsid w:val="001E1F29"/>
    <w:rsid w:val="001E59BB"/>
    <w:rsid w:val="001E7129"/>
    <w:rsid w:val="001F13FE"/>
    <w:rsid w:val="00212464"/>
    <w:rsid w:val="00220C36"/>
    <w:rsid w:val="0024733B"/>
    <w:rsid w:val="002571A3"/>
    <w:rsid w:val="002739B3"/>
    <w:rsid w:val="00274F3E"/>
    <w:rsid w:val="002850B2"/>
    <w:rsid w:val="002866AB"/>
    <w:rsid w:val="00293B31"/>
    <w:rsid w:val="002A3CE3"/>
    <w:rsid w:val="002C0659"/>
    <w:rsid w:val="002D74FA"/>
    <w:rsid w:val="002F4226"/>
    <w:rsid w:val="00302B7A"/>
    <w:rsid w:val="00305E5F"/>
    <w:rsid w:val="003122CE"/>
    <w:rsid w:val="00322985"/>
    <w:rsid w:val="00344FF8"/>
    <w:rsid w:val="00347729"/>
    <w:rsid w:val="00347B84"/>
    <w:rsid w:val="00351BC4"/>
    <w:rsid w:val="00370E6F"/>
    <w:rsid w:val="00380110"/>
    <w:rsid w:val="00383382"/>
    <w:rsid w:val="00396E00"/>
    <w:rsid w:val="003A468C"/>
    <w:rsid w:val="003B06AF"/>
    <w:rsid w:val="003C0E60"/>
    <w:rsid w:val="003E11EA"/>
    <w:rsid w:val="003F1676"/>
    <w:rsid w:val="003F5A97"/>
    <w:rsid w:val="003F6ED2"/>
    <w:rsid w:val="004127FF"/>
    <w:rsid w:val="004450A8"/>
    <w:rsid w:val="004454F1"/>
    <w:rsid w:val="004513DF"/>
    <w:rsid w:val="00467156"/>
    <w:rsid w:val="0048209E"/>
    <w:rsid w:val="004900E4"/>
    <w:rsid w:val="004921E2"/>
    <w:rsid w:val="00497A37"/>
    <w:rsid w:val="00497FD2"/>
    <w:rsid w:val="004E5CD7"/>
    <w:rsid w:val="004E6F85"/>
    <w:rsid w:val="00514EB7"/>
    <w:rsid w:val="00515E60"/>
    <w:rsid w:val="00524FE5"/>
    <w:rsid w:val="0052655D"/>
    <w:rsid w:val="00547A60"/>
    <w:rsid w:val="00561CF2"/>
    <w:rsid w:val="005677EA"/>
    <w:rsid w:val="0059160F"/>
    <w:rsid w:val="005B4F02"/>
    <w:rsid w:val="005B7B88"/>
    <w:rsid w:val="005C5D8F"/>
    <w:rsid w:val="005E70BC"/>
    <w:rsid w:val="005F5596"/>
    <w:rsid w:val="00602A08"/>
    <w:rsid w:val="00605E4E"/>
    <w:rsid w:val="006213C5"/>
    <w:rsid w:val="006368A8"/>
    <w:rsid w:val="006548E2"/>
    <w:rsid w:val="00660EDA"/>
    <w:rsid w:val="00663811"/>
    <w:rsid w:val="0069092C"/>
    <w:rsid w:val="006927DE"/>
    <w:rsid w:val="00693426"/>
    <w:rsid w:val="006A78D3"/>
    <w:rsid w:val="006B49A9"/>
    <w:rsid w:val="006D6F24"/>
    <w:rsid w:val="006E01CA"/>
    <w:rsid w:val="006F72BE"/>
    <w:rsid w:val="00705EA8"/>
    <w:rsid w:val="007079BE"/>
    <w:rsid w:val="00741216"/>
    <w:rsid w:val="00750A8E"/>
    <w:rsid w:val="00765192"/>
    <w:rsid w:val="0077169E"/>
    <w:rsid w:val="00774B9D"/>
    <w:rsid w:val="00777C14"/>
    <w:rsid w:val="00781CF7"/>
    <w:rsid w:val="0079575A"/>
    <w:rsid w:val="007B2751"/>
    <w:rsid w:val="007E43BF"/>
    <w:rsid w:val="00827FBB"/>
    <w:rsid w:val="008335C9"/>
    <w:rsid w:val="00842EA7"/>
    <w:rsid w:val="0086359C"/>
    <w:rsid w:val="00886292"/>
    <w:rsid w:val="00897B2E"/>
    <w:rsid w:val="008A4106"/>
    <w:rsid w:val="008F0144"/>
    <w:rsid w:val="00945185"/>
    <w:rsid w:val="0097293A"/>
    <w:rsid w:val="00976F97"/>
    <w:rsid w:val="00977B20"/>
    <w:rsid w:val="00984B79"/>
    <w:rsid w:val="009B5CDB"/>
    <w:rsid w:val="009B7D82"/>
    <w:rsid w:val="009C4C8A"/>
    <w:rsid w:val="009C4FDD"/>
    <w:rsid w:val="009C5EC1"/>
    <w:rsid w:val="009F7959"/>
    <w:rsid w:val="00A00517"/>
    <w:rsid w:val="00A2656A"/>
    <w:rsid w:val="00A35AB2"/>
    <w:rsid w:val="00A365A4"/>
    <w:rsid w:val="00A37835"/>
    <w:rsid w:val="00A81F85"/>
    <w:rsid w:val="00A86513"/>
    <w:rsid w:val="00A96F09"/>
    <w:rsid w:val="00AE45E7"/>
    <w:rsid w:val="00AF0131"/>
    <w:rsid w:val="00AF7EB5"/>
    <w:rsid w:val="00B21A66"/>
    <w:rsid w:val="00BB19A6"/>
    <w:rsid w:val="00BD03E6"/>
    <w:rsid w:val="00BD3FCE"/>
    <w:rsid w:val="00BF3E38"/>
    <w:rsid w:val="00C333AE"/>
    <w:rsid w:val="00C45D37"/>
    <w:rsid w:val="00C539D4"/>
    <w:rsid w:val="00C641BB"/>
    <w:rsid w:val="00C86A2F"/>
    <w:rsid w:val="00C92BA6"/>
    <w:rsid w:val="00CD3F12"/>
    <w:rsid w:val="00CE720F"/>
    <w:rsid w:val="00D03DA7"/>
    <w:rsid w:val="00D21527"/>
    <w:rsid w:val="00D43C0A"/>
    <w:rsid w:val="00D46806"/>
    <w:rsid w:val="00D50B02"/>
    <w:rsid w:val="00D916B9"/>
    <w:rsid w:val="00D927CF"/>
    <w:rsid w:val="00DA5E09"/>
    <w:rsid w:val="00DE2B6D"/>
    <w:rsid w:val="00E06BD2"/>
    <w:rsid w:val="00E13DAF"/>
    <w:rsid w:val="00E13E18"/>
    <w:rsid w:val="00E14A35"/>
    <w:rsid w:val="00E34379"/>
    <w:rsid w:val="00E420AD"/>
    <w:rsid w:val="00E67E67"/>
    <w:rsid w:val="00E72107"/>
    <w:rsid w:val="00E75664"/>
    <w:rsid w:val="00EC7487"/>
    <w:rsid w:val="00F0485B"/>
    <w:rsid w:val="00F33635"/>
    <w:rsid w:val="00F435FC"/>
    <w:rsid w:val="00F56453"/>
    <w:rsid w:val="00F84CE5"/>
    <w:rsid w:val="00F97AEE"/>
    <w:rsid w:val="00FA393F"/>
    <w:rsid w:val="00FB6435"/>
    <w:rsid w:val="00FD3F92"/>
    <w:rsid w:val="00FE2D00"/>
    <w:rsid w:val="00FF4022"/>
    <w:rsid w:val="00FF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890"/>
      </w:tabs>
      <w:ind w:left="1872" w:hanging="1872"/>
      <w:outlineLvl w:val="0"/>
    </w:pPr>
    <w:rPr>
      <w:b/>
    </w:rPr>
  </w:style>
  <w:style w:type="paragraph" w:styleId="Heading2">
    <w:name w:val="heading 2"/>
    <w:basedOn w:val="Normal"/>
    <w:next w:val="Normal"/>
    <w:qFormat/>
    <w:pPr>
      <w:keepNext/>
      <w:tabs>
        <w:tab w:val="left" w:pos="1710"/>
      </w:tabs>
      <w:ind w:left="1710" w:hanging="1710"/>
      <w:outlineLvl w:val="1"/>
    </w:pPr>
    <w:rPr>
      <w:b/>
    </w:rPr>
  </w:style>
  <w:style w:type="paragraph" w:styleId="Heading3">
    <w:name w:val="heading 3"/>
    <w:basedOn w:val="Normal"/>
    <w:next w:val="Normal"/>
    <w:qFormat/>
    <w:pPr>
      <w:keepNext/>
      <w:tabs>
        <w:tab w:val="left" w:pos="189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rPr>
  </w:style>
  <w:style w:type="paragraph" w:customStyle="1" w:styleId="pmdspec">
    <w:name w:val="pmdspec"/>
    <w:basedOn w:val="Normal"/>
    <w:pPr>
      <w:tabs>
        <w:tab w:val="left" w:pos="720"/>
      </w:tabs>
      <w:ind w:left="720" w:hanging="446"/>
    </w:pPr>
  </w:style>
  <w:style w:type="paragraph" w:customStyle="1" w:styleId="shadedbox">
    <w:name w:val="shadedbox"/>
    <w:basedOn w:val="Normal"/>
    <w:pPr>
      <w:pBdr>
        <w:top w:val="single" w:sz="12" w:space="1" w:color="auto" w:shadow="1"/>
        <w:left w:val="single" w:sz="12" w:space="4" w:color="auto" w:shadow="1"/>
        <w:bottom w:val="single" w:sz="12" w:space="1" w:color="auto" w:shadow="1"/>
        <w:right w:val="single" w:sz="12" w:space="4" w:color="auto" w:shadow="1"/>
      </w:pBdr>
      <w:shd w:val="pct5" w:color="auto" w:fill="FFFFFF"/>
    </w:pPr>
    <w:rPr>
      <w:b/>
      <w:vanish/>
      <w:color w:val="0000FF"/>
    </w:rPr>
  </w:style>
  <w:style w:type="paragraph" w:styleId="BodyText2">
    <w:name w:val="Body Text 2"/>
    <w:basedOn w:val="Normal"/>
    <w:pPr>
      <w:ind w:left="432"/>
    </w:pPr>
  </w:style>
  <w:style w:type="paragraph" w:styleId="BodyTextIndent2">
    <w:name w:val="Body Text Indent 2"/>
    <w:basedOn w:val="Normal"/>
    <w:pPr>
      <w:ind w:left="360"/>
    </w:pPr>
  </w:style>
  <w:style w:type="paragraph" w:styleId="BodyTextIndent3">
    <w:name w:val="Body Text Indent 3"/>
    <w:basedOn w:val="Normal"/>
    <w:pPr>
      <w:tabs>
        <w:tab w:val="left" w:pos="1080"/>
      </w:tabs>
      <w:ind w:left="108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TR">
    <w:name w:val="FTR"/>
    <w:basedOn w:val="Normal"/>
    <w:pPr>
      <w:widowControl/>
      <w:tabs>
        <w:tab w:val="right" w:pos="9360"/>
      </w:tabs>
      <w:jc w:val="both"/>
    </w:pPr>
    <w:rPr>
      <w:noProof/>
      <w:sz w:val="22"/>
    </w:rPr>
  </w:style>
  <w:style w:type="paragraph" w:styleId="EndnoteText">
    <w:name w:val="endnote text"/>
    <w:basedOn w:val="Normal"/>
    <w:semiHidden/>
  </w:style>
  <w:style w:type="paragraph" w:styleId="BalloonText">
    <w:name w:val="Balloon Text"/>
    <w:basedOn w:val="Normal"/>
    <w:semiHidden/>
    <w:rsid w:val="00347729"/>
    <w:rPr>
      <w:rFonts w:ascii="Tahoma" w:hAnsi="Tahoma" w:cs="Tahoma"/>
      <w:sz w:val="16"/>
      <w:szCs w:val="16"/>
    </w:rPr>
  </w:style>
  <w:style w:type="character" w:styleId="CommentReference">
    <w:name w:val="annotation reference"/>
    <w:rsid w:val="006368A8"/>
    <w:rPr>
      <w:sz w:val="16"/>
      <w:szCs w:val="16"/>
    </w:rPr>
  </w:style>
  <w:style w:type="paragraph" w:styleId="CommentText">
    <w:name w:val="annotation text"/>
    <w:basedOn w:val="Normal"/>
    <w:link w:val="CommentTextChar"/>
    <w:rsid w:val="006368A8"/>
    <w:rPr>
      <w:sz w:val="20"/>
    </w:rPr>
  </w:style>
  <w:style w:type="character" w:customStyle="1" w:styleId="CommentTextChar">
    <w:name w:val="Comment Text Char"/>
    <w:basedOn w:val="DefaultParagraphFont"/>
    <w:link w:val="CommentText"/>
    <w:rsid w:val="006368A8"/>
  </w:style>
  <w:style w:type="paragraph" w:styleId="CommentSubject">
    <w:name w:val="annotation subject"/>
    <w:basedOn w:val="CommentText"/>
    <w:next w:val="CommentText"/>
    <w:link w:val="CommentSubjectChar"/>
    <w:rsid w:val="006368A8"/>
    <w:rPr>
      <w:b/>
      <w:bCs/>
    </w:rPr>
  </w:style>
  <w:style w:type="character" w:customStyle="1" w:styleId="CommentSubjectChar">
    <w:name w:val="Comment Subject Char"/>
    <w:link w:val="CommentSubject"/>
    <w:rsid w:val="006368A8"/>
    <w:rPr>
      <w:b/>
      <w:bCs/>
    </w:rPr>
  </w:style>
  <w:style w:type="character" w:styleId="PageNumber">
    <w:name w:val="page number"/>
    <w:basedOn w:val="DefaultParagraphFont"/>
    <w:rsid w:val="00660EDA"/>
  </w:style>
  <w:style w:type="paragraph" w:styleId="BodyText">
    <w:name w:val="Body Text"/>
    <w:basedOn w:val="Normal"/>
    <w:link w:val="BodyTextChar"/>
    <w:semiHidden/>
    <w:unhideWhenUsed/>
    <w:rsid w:val="001E1F29"/>
    <w:pPr>
      <w:spacing w:after="120"/>
    </w:pPr>
  </w:style>
  <w:style w:type="character" w:customStyle="1" w:styleId="BodyTextChar">
    <w:name w:val="Body Text Char"/>
    <w:basedOn w:val="DefaultParagraphFont"/>
    <w:link w:val="BodyText"/>
    <w:semiHidden/>
    <w:rsid w:val="001E1F2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890"/>
      </w:tabs>
      <w:ind w:left="1872" w:hanging="1872"/>
      <w:outlineLvl w:val="0"/>
    </w:pPr>
    <w:rPr>
      <w:b/>
    </w:rPr>
  </w:style>
  <w:style w:type="paragraph" w:styleId="Heading2">
    <w:name w:val="heading 2"/>
    <w:basedOn w:val="Normal"/>
    <w:next w:val="Normal"/>
    <w:qFormat/>
    <w:pPr>
      <w:keepNext/>
      <w:tabs>
        <w:tab w:val="left" w:pos="1710"/>
      </w:tabs>
      <w:ind w:left="1710" w:hanging="1710"/>
      <w:outlineLvl w:val="1"/>
    </w:pPr>
    <w:rPr>
      <w:b/>
    </w:rPr>
  </w:style>
  <w:style w:type="paragraph" w:styleId="Heading3">
    <w:name w:val="heading 3"/>
    <w:basedOn w:val="Normal"/>
    <w:next w:val="Normal"/>
    <w:qFormat/>
    <w:pPr>
      <w:keepNext/>
      <w:tabs>
        <w:tab w:val="left" w:pos="189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rPr>
  </w:style>
  <w:style w:type="paragraph" w:customStyle="1" w:styleId="pmdspec">
    <w:name w:val="pmdspec"/>
    <w:basedOn w:val="Normal"/>
    <w:pPr>
      <w:tabs>
        <w:tab w:val="left" w:pos="720"/>
      </w:tabs>
      <w:ind w:left="720" w:hanging="446"/>
    </w:pPr>
  </w:style>
  <w:style w:type="paragraph" w:customStyle="1" w:styleId="shadedbox">
    <w:name w:val="shadedbox"/>
    <w:basedOn w:val="Normal"/>
    <w:pPr>
      <w:pBdr>
        <w:top w:val="single" w:sz="12" w:space="1" w:color="auto" w:shadow="1"/>
        <w:left w:val="single" w:sz="12" w:space="4" w:color="auto" w:shadow="1"/>
        <w:bottom w:val="single" w:sz="12" w:space="1" w:color="auto" w:shadow="1"/>
        <w:right w:val="single" w:sz="12" w:space="4" w:color="auto" w:shadow="1"/>
      </w:pBdr>
      <w:shd w:val="pct5" w:color="auto" w:fill="FFFFFF"/>
    </w:pPr>
    <w:rPr>
      <w:b/>
      <w:vanish/>
      <w:color w:val="0000FF"/>
    </w:rPr>
  </w:style>
  <w:style w:type="paragraph" w:styleId="BodyText2">
    <w:name w:val="Body Text 2"/>
    <w:basedOn w:val="Normal"/>
    <w:pPr>
      <w:ind w:left="432"/>
    </w:pPr>
  </w:style>
  <w:style w:type="paragraph" w:styleId="BodyTextIndent2">
    <w:name w:val="Body Text Indent 2"/>
    <w:basedOn w:val="Normal"/>
    <w:pPr>
      <w:ind w:left="360"/>
    </w:pPr>
  </w:style>
  <w:style w:type="paragraph" w:styleId="BodyTextIndent3">
    <w:name w:val="Body Text Indent 3"/>
    <w:basedOn w:val="Normal"/>
    <w:pPr>
      <w:tabs>
        <w:tab w:val="left" w:pos="1080"/>
      </w:tabs>
      <w:ind w:left="108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TR">
    <w:name w:val="FTR"/>
    <w:basedOn w:val="Normal"/>
    <w:pPr>
      <w:widowControl/>
      <w:tabs>
        <w:tab w:val="right" w:pos="9360"/>
      </w:tabs>
      <w:jc w:val="both"/>
    </w:pPr>
    <w:rPr>
      <w:noProof/>
      <w:sz w:val="22"/>
    </w:rPr>
  </w:style>
  <w:style w:type="paragraph" w:styleId="EndnoteText">
    <w:name w:val="endnote text"/>
    <w:basedOn w:val="Normal"/>
    <w:semiHidden/>
  </w:style>
  <w:style w:type="paragraph" w:styleId="BalloonText">
    <w:name w:val="Balloon Text"/>
    <w:basedOn w:val="Normal"/>
    <w:semiHidden/>
    <w:rsid w:val="00347729"/>
    <w:rPr>
      <w:rFonts w:ascii="Tahoma" w:hAnsi="Tahoma" w:cs="Tahoma"/>
      <w:sz w:val="16"/>
      <w:szCs w:val="16"/>
    </w:rPr>
  </w:style>
  <w:style w:type="character" w:styleId="CommentReference">
    <w:name w:val="annotation reference"/>
    <w:rsid w:val="006368A8"/>
    <w:rPr>
      <w:sz w:val="16"/>
      <w:szCs w:val="16"/>
    </w:rPr>
  </w:style>
  <w:style w:type="paragraph" w:styleId="CommentText">
    <w:name w:val="annotation text"/>
    <w:basedOn w:val="Normal"/>
    <w:link w:val="CommentTextChar"/>
    <w:rsid w:val="006368A8"/>
    <w:rPr>
      <w:sz w:val="20"/>
    </w:rPr>
  </w:style>
  <w:style w:type="character" w:customStyle="1" w:styleId="CommentTextChar">
    <w:name w:val="Comment Text Char"/>
    <w:basedOn w:val="DefaultParagraphFont"/>
    <w:link w:val="CommentText"/>
    <w:rsid w:val="006368A8"/>
  </w:style>
  <w:style w:type="paragraph" w:styleId="CommentSubject">
    <w:name w:val="annotation subject"/>
    <w:basedOn w:val="CommentText"/>
    <w:next w:val="CommentText"/>
    <w:link w:val="CommentSubjectChar"/>
    <w:rsid w:val="006368A8"/>
    <w:rPr>
      <w:b/>
      <w:bCs/>
    </w:rPr>
  </w:style>
  <w:style w:type="character" w:customStyle="1" w:styleId="CommentSubjectChar">
    <w:name w:val="Comment Subject Char"/>
    <w:link w:val="CommentSubject"/>
    <w:rsid w:val="006368A8"/>
    <w:rPr>
      <w:b/>
      <w:bCs/>
    </w:rPr>
  </w:style>
  <w:style w:type="character" w:styleId="PageNumber">
    <w:name w:val="page number"/>
    <w:basedOn w:val="DefaultParagraphFont"/>
    <w:rsid w:val="00660EDA"/>
  </w:style>
  <w:style w:type="paragraph" w:styleId="BodyText">
    <w:name w:val="Body Text"/>
    <w:basedOn w:val="Normal"/>
    <w:link w:val="BodyTextChar"/>
    <w:semiHidden/>
    <w:unhideWhenUsed/>
    <w:rsid w:val="001E1F29"/>
    <w:pPr>
      <w:spacing w:after="120"/>
    </w:pPr>
  </w:style>
  <w:style w:type="character" w:customStyle="1" w:styleId="BodyTextChar">
    <w:name w:val="Body Text Char"/>
    <w:basedOn w:val="DefaultParagraphFont"/>
    <w:link w:val="BodyText"/>
    <w:semiHidden/>
    <w:rsid w:val="001E1F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1146">
      <w:bodyDiv w:val="1"/>
      <w:marLeft w:val="0"/>
      <w:marRight w:val="0"/>
      <w:marTop w:val="0"/>
      <w:marBottom w:val="0"/>
      <w:divBdr>
        <w:top w:val="none" w:sz="0" w:space="0" w:color="auto"/>
        <w:left w:val="none" w:sz="0" w:space="0" w:color="auto"/>
        <w:bottom w:val="none" w:sz="0" w:space="0" w:color="auto"/>
        <w:right w:val="none" w:sz="0" w:space="0" w:color="auto"/>
      </w:divBdr>
    </w:div>
    <w:div w:id="18624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6934-7458-4FB7-A12A-D0B99FFE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3346</Words>
  <Characters>22581</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
    </vt:vector>
  </TitlesOfParts>
  <Company>Metcalf &amp; Eddy</Company>
  <LinksUpToDate>false</LinksUpToDate>
  <CharactersWithSpaces>25876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Drake</dc:creator>
  <cp:lastModifiedBy>Michelle C. Miller</cp:lastModifiedBy>
  <cp:revision>2</cp:revision>
  <cp:lastPrinted>2006-03-06T14:43:00Z</cp:lastPrinted>
  <dcterms:created xsi:type="dcterms:W3CDTF">2021-02-10T19:26:00Z</dcterms:created>
  <dcterms:modified xsi:type="dcterms:W3CDTF">2021-02-10T19:26:00Z</dcterms:modified>
</cp:coreProperties>
</file>