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0B" w:rsidRDefault="001B62B3">
      <w:pPr>
        <w:pStyle w:val="Body"/>
      </w:pPr>
      <w:bookmarkStart w:id="0" w:name="_GoBack"/>
      <w:bookmarkEnd w:id="0"/>
      <w:r>
        <w:rPr>
          <w:rFonts w:ascii="Times" w:hAnsi="Times"/>
        </w:rPr>
        <w:t>Westwood Commission on Disability</w:t>
      </w:r>
    </w:p>
    <w:p w:rsidR="00B7610B" w:rsidRDefault="001B62B3">
      <w:pPr>
        <w:pStyle w:val="Body"/>
      </w:pPr>
      <w:r>
        <w:rPr>
          <w:rFonts w:ascii="Times" w:hAnsi="Times"/>
        </w:rPr>
        <w:t>September 8, 2017</w:t>
      </w:r>
    </w:p>
    <w:p w:rsidR="00B7610B" w:rsidRDefault="001B62B3">
      <w:pPr>
        <w:pStyle w:val="Body"/>
        <w:jc w:val="center"/>
      </w:pPr>
      <w:r>
        <w:rPr>
          <w:rFonts w:ascii="Times" w:hAnsi="Times"/>
        </w:rPr>
        <w:t>9:15-11:15am</w:t>
      </w:r>
    </w:p>
    <w:p w:rsidR="00B7610B" w:rsidRDefault="001B62B3">
      <w:pPr>
        <w:pStyle w:val="Body"/>
      </w:pPr>
      <w:r>
        <w:rPr>
          <w:rFonts w:ascii="Times" w:hAnsi="Times"/>
        </w:rPr>
        <w:t xml:space="preserve">50 Carby Street, Westwood, 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>Meeting called by: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>Disability Commission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>Type of meeting: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>Regular open meeting</w:t>
      </w:r>
    </w:p>
    <w:p w:rsidR="00B7610B" w:rsidRDefault="001B62B3">
      <w:pPr>
        <w:pStyle w:val="Body"/>
        <w:spacing w:after="80"/>
      </w:pPr>
      <w:r>
        <w:rPr>
          <w:rFonts w:ascii="Times" w:hAnsi="Times"/>
          <w:lang w:val="it-IT"/>
        </w:rPr>
        <w:t>Facilitator: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>Anne Berry-Goodfellow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>Note taker:</w:t>
      </w:r>
    </w:p>
    <w:p w:rsidR="00B7610B" w:rsidRDefault="001B62B3">
      <w:pPr>
        <w:pStyle w:val="Body"/>
        <w:spacing w:after="80"/>
      </w:pPr>
      <w:r>
        <w:rPr>
          <w:rFonts w:ascii="Times" w:hAnsi="Times"/>
          <w:lang w:val="da-DK"/>
        </w:rPr>
        <w:t>Jean Barrett</w:t>
      </w:r>
    </w:p>
    <w:p w:rsidR="00B7610B" w:rsidRDefault="001B62B3">
      <w:pPr>
        <w:pStyle w:val="Body"/>
        <w:spacing w:after="80"/>
      </w:pPr>
      <w:r>
        <w:rPr>
          <w:rFonts w:ascii="Times" w:hAnsi="Times"/>
          <w:lang w:val="nl-NL"/>
        </w:rPr>
        <w:t>Timekeeper:</w:t>
      </w:r>
    </w:p>
    <w:p w:rsidR="00B7610B" w:rsidRDefault="001B62B3">
      <w:pPr>
        <w:pStyle w:val="Body"/>
        <w:spacing w:after="80"/>
      </w:pPr>
      <w:r>
        <w:rPr>
          <w:rFonts w:ascii="Times" w:hAnsi="Times"/>
          <w:lang w:val="da-DK"/>
        </w:rPr>
        <w:t xml:space="preserve">Jean </w:t>
      </w:r>
      <w:r>
        <w:rPr>
          <w:rFonts w:ascii="Times" w:hAnsi="Times"/>
          <w:lang w:val="da-DK"/>
        </w:rPr>
        <w:t>Barrett</w:t>
      </w: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  <w:lang w:val="nl-NL"/>
        </w:rPr>
        <w:t>Attendees:</w:t>
      </w:r>
    </w:p>
    <w:p w:rsidR="00B7610B" w:rsidRDefault="001B62B3">
      <w:pPr>
        <w:pStyle w:val="Body"/>
      </w:pPr>
      <w:r>
        <w:rPr>
          <w:rFonts w:ascii="Times" w:hAnsi="Times"/>
        </w:rPr>
        <w:t xml:space="preserve">Tom </w:t>
      </w:r>
      <w:proofErr w:type="spellStart"/>
      <w:r>
        <w:rPr>
          <w:rFonts w:ascii="Times" w:hAnsi="Times"/>
        </w:rPr>
        <w:t>Barner</w:t>
      </w:r>
      <w:proofErr w:type="spellEnd"/>
      <w:r>
        <w:rPr>
          <w:rFonts w:ascii="Times" w:hAnsi="Times"/>
        </w:rPr>
        <w:t xml:space="preserve">, Jean Barrett, Anne Berry Goodfellow, MaryAnn Carty, Michelle </w:t>
      </w:r>
      <w:proofErr w:type="spellStart"/>
      <w:r>
        <w:rPr>
          <w:rFonts w:ascii="Times" w:hAnsi="Times"/>
        </w:rPr>
        <w:t>Fiola</w:t>
      </w:r>
      <w:proofErr w:type="spellEnd"/>
      <w:r>
        <w:rPr>
          <w:rFonts w:ascii="Times" w:hAnsi="Times"/>
        </w:rPr>
        <w:t xml:space="preserve">-Reidy,  </w:t>
      </w:r>
      <w:proofErr w:type="spellStart"/>
      <w:r>
        <w:rPr>
          <w:rFonts w:ascii="Times" w:hAnsi="Times"/>
        </w:rPr>
        <w:t>Frannie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MacQueen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Jette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Meglan</w:t>
      </w:r>
      <w:proofErr w:type="spellEnd"/>
      <w:r>
        <w:rPr>
          <w:rFonts w:ascii="Times" w:hAnsi="Times"/>
        </w:rPr>
        <w:t xml:space="preserve">, Connie </w:t>
      </w:r>
      <w:proofErr w:type="spellStart"/>
      <w:r>
        <w:rPr>
          <w:rFonts w:ascii="Times" w:hAnsi="Times"/>
        </w:rPr>
        <w:t>Rizoli</w:t>
      </w:r>
      <w:proofErr w:type="spellEnd"/>
      <w:r>
        <w:rPr>
          <w:rFonts w:ascii="Times" w:hAnsi="Times"/>
        </w:rPr>
        <w:t xml:space="preserve">, Mary </w:t>
      </w:r>
      <w:proofErr w:type="spellStart"/>
      <w:r>
        <w:rPr>
          <w:rFonts w:ascii="Times" w:hAnsi="Times"/>
        </w:rPr>
        <w:t>Sethna</w:t>
      </w:r>
      <w:proofErr w:type="spellEnd"/>
      <w:r>
        <w:rPr>
          <w:rFonts w:ascii="Times" w:hAnsi="Times"/>
        </w:rPr>
        <w:t>, Chuck Taylor</w:t>
      </w:r>
    </w:p>
    <w:p w:rsidR="00B7610B" w:rsidRDefault="001B62B3">
      <w:pPr>
        <w:pStyle w:val="Body"/>
      </w:pPr>
      <w:r>
        <w:rPr>
          <w:rFonts w:ascii="Times" w:hAnsi="Times"/>
        </w:rPr>
        <w:t>Visitors:</w:t>
      </w:r>
    </w:p>
    <w:p w:rsidR="00B7610B" w:rsidRDefault="001B62B3">
      <w:pPr>
        <w:pStyle w:val="Body"/>
      </w:pPr>
      <w:r>
        <w:rPr>
          <w:rFonts w:ascii="Times" w:hAnsi="Times"/>
        </w:rPr>
        <w:t xml:space="preserve">Polly </w:t>
      </w:r>
      <w:proofErr w:type="spellStart"/>
      <w:r>
        <w:rPr>
          <w:rFonts w:ascii="Times" w:hAnsi="Times"/>
        </w:rPr>
        <w:t>Attridge</w:t>
      </w:r>
      <w:proofErr w:type="spellEnd"/>
      <w:r>
        <w:rPr>
          <w:rFonts w:ascii="Times" w:hAnsi="Times"/>
        </w:rPr>
        <w:t xml:space="preserve">, Diana </w:t>
      </w:r>
      <w:proofErr w:type="spellStart"/>
      <w:r>
        <w:rPr>
          <w:rFonts w:ascii="Times" w:hAnsi="Times"/>
        </w:rPr>
        <w:t>Martucci</w:t>
      </w:r>
      <w:proofErr w:type="spellEnd"/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Tom, Jean Michelle, Mary and Chuck</w:t>
      </w:r>
      <w:r>
        <w:rPr>
          <w:rFonts w:ascii="Times" w:hAnsi="Times"/>
        </w:rPr>
        <w:t xml:space="preserve"> were sworn in by Dottie Powers before the meeting.</w:t>
      </w:r>
    </w:p>
    <w:p w:rsidR="00B7610B" w:rsidRDefault="001B62B3">
      <w:pPr>
        <w:pStyle w:val="Body"/>
      </w:pPr>
      <w:r>
        <w:rPr>
          <w:rFonts w:ascii="Times" w:hAnsi="Times"/>
        </w:rPr>
        <w:t>Minutes</w:t>
      </w:r>
    </w:p>
    <w:p w:rsidR="00B7610B" w:rsidRDefault="001B62B3">
      <w:pPr>
        <w:pStyle w:val="Body"/>
      </w:pPr>
      <w:r>
        <w:rPr>
          <w:rFonts w:ascii="Times" w:hAnsi="Times"/>
        </w:rPr>
        <w:t>Agenda item:</w:t>
      </w:r>
    </w:p>
    <w:p w:rsidR="00B7610B" w:rsidRDefault="001B62B3">
      <w:pPr>
        <w:pStyle w:val="Body"/>
      </w:pPr>
      <w:r>
        <w:rPr>
          <w:rFonts w:ascii="Times" w:hAnsi="Times"/>
        </w:rPr>
        <w:t>Attendance and Approval of Minutes</w:t>
      </w:r>
    </w:p>
    <w:p w:rsidR="00B7610B" w:rsidRDefault="001B62B3">
      <w:pPr>
        <w:pStyle w:val="Body"/>
      </w:pPr>
      <w:r>
        <w:rPr>
          <w:rFonts w:ascii="Times" w:hAnsi="Times"/>
        </w:rPr>
        <w:t>Presenter:</w:t>
      </w:r>
    </w:p>
    <w:p w:rsidR="00B7610B" w:rsidRDefault="001B62B3">
      <w:pPr>
        <w:pStyle w:val="Body"/>
      </w:pPr>
      <w:r>
        <w:rPr>
          <w:rFonts w:ascii="Times" w:hAnsi="Times"/>
          <w:lang w:val="da-DK"/>
        </w:rPr>
        <w:t>Anne, MaryAnn</w:t>
      </w: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Discussion: Attendance was taken and a welcome to new members. Minutes were approved and a discussion as to how to get the</w:t>
      </w:r>
      <w:r>
        <w:rPr>
          <w:rFonts w:ascii="Times" w:hAnsi="Times"/>
        </w:rPr>
        <w:t>m onto the website with access for screen readers took place.  Anne will forward State and Federal requirements to MaryAnn.  Tom will check with a colleague who uses a screen reader to make sure they are accessible</w:t>
      </w: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Agenda item:</w:t>
      </w:r>
    </w:p>
    <w:p w:rsidR="00B7610B" w:rsidRDefault="001B62B3">
      <w:pPr>
        <w:pStyle w:val="Body"/>
      </w:pPr>
      <w:r>
        <w:rPr>
          <w:rFonts w:ascii="Times" w:hAnsi="Times"/>
        </w:rPr>
        <w:t xml:space="preserve">New Business: Goals for </w:t>
      </w:r>
      <w:r>
        <w:rPr>
          <w:rFonts w:ascii="Times" w:hAnsi="Times"/>
        </w:rPr>
        <w:t>2017-2018</w:t>
      </w:r>
    </w:p>
    <w:p w:rsidR="00B7610B" w:rsidRDefault="001B62B3">
      <w:pPr>
        <w:pStyle w:val="Body"/>
      </w:pPr>
      <w:r>
        <w:rPr>
          <w:rFonts w:ascii="Times" w:hAnsi="Times"/>
        </w:rPr>
        <w:t>Presenter:</w:t>
      </w:r>
    </w:p>
    <w:p w:rsidR="00B7610B" w:rsidRDefault="001B62B3">
      <w:pPr>
        <w:pStyle w:val="Body"/>
      </w:pPr>
      <w:r>
        <w:rPr>
          <w:rFonts w:ascii="Times" w:hAnsi="Times"/>
        </w:rPr>
        <w:t>All Members</w:t>
      </w:r>
    </w:p>
    <w:p w:rsidR="00B7610B" w:rsidRDefault="001B62B3">
      <w:pPr>
        <w:pStyle w:val="Body"/>
      </w:pPr>
      <w:r>
        <w:rPr>
          <w:rFonts w:ascii="Times" w:hAnsi="Times"/>
        </w:rPr>
        <w:t>Discussion:</w:t>
      </w:r>
    </w:p>
    <w:p w:rsidR="00B7610B" w:rsidRDefault="001B62B3">
      <w:pPr>
        <w:pStyle w:val="Body"/>
      </w:pPr>
      <w:r>
        <w:rPr>
          <w:rFonts w:ascii="Times" w:hAnsi="Times"/>
        </w:rPr>
        <w:t>Anne Berry Goodfellow welcomed our visitor and recapped last year</w:t>
      </w:r>
      <w:r>
        <w:rPr>
          <w:rFonts w:ascii="Times" w:hAnsi="Times"/>
        </w:rPr>
        <w:t>’</w:t>
      </w:r>
      <w:r>
        <w:rPr>
          <w:rFonts w:ascii="Times" w:hAnsi="Times"/>
        </w:rPr>
        <w:t>s accomplishments and set out ideas for this year</w:t>
      </w:r>
      <w:r>
        <w:rPr>
          <w:rFonts w:ascii="Times" w:hAnsi="Times"/>
        </w:rPr>
        <w:t>’</w:t>
      </w:r>
      <w:r>
        <w:rPr>
          <w:rFonts w:ascii="Times" w:hAnsi="Times"/>
        </w:rPr>
        <w:t>s work.  We will be focused on fleshing out housing information and how to access it if possibl</w:t>
      </w:r>
      <w:r>
        <w:rPr>
          <w:rFonts w:ascii="Times" w:hAnsi="Times"/>
        </w:rPr>
        <w:t xml:space="preserve">e.  We will also be looking to put on </w:t>
      </w:r>
      <w:r>
        <w:rPr>
          <w:rFonts w:ascii="Times" w:hAnsi="Times"/>
        </w:rPr>
        <w:t>‘</w:t>
      </w:r>
      <w:r>
        <w:rPr>
          <w:rFonts w:ascii="Times" w:hAnsi="Times"/>
        </w:rPr>
        <w:t>Caring for the Caregiver</w:t>
      </w:r>
      <w:r>
        <w:rPr>
          <w:rFonts w:ascii="Times" w:hAnsi="Times"/>
        </w:rPr>
        <w:t xml:space="preserve">’ </w:t>
      </w:r>
      <w:r>
        <w:rPr>
          <w:rFonts w:ascii="Times" w:hAnsi="Times"/>
        </w:rPr>
        <w:t>again this year. Anne noted that HESSCO</w:t>
      </w:r>
      <w:r>
        <w:rPr>
          <w:rFonts w:ascii="Times" w:hAnsi="Times"/>
        </w:rPr>
        <w:t>’</w:t>
      </w:r>
      <w:r>
        <w:rPr>
          <w:rFonts w:ascii="Times" w:hAnsi="Times"/>
        </w:rPr>
        <w:t xml:space="preserve">s Day of relaxation will take place on 9/28/17 and </w:t>
      </w:r>
      <w:proofErr w:type="spellStart"/>
      <w:r>
        <w:rPr>
          <w:rFonts w:ascii="Times" w:hAnsi="Times"/>
        </w:rPr>
        <w:t>Soni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Sayana</w:t>
      </w:r>
      <w:proofErr w:type="spellEnd"/>
      <w:r>
        <w:rPr>
          <w:rFonts w:ascii="Times" w:hAnsi="Times"/>
        </w:rPr>
        <w:t xml:space="preserve"> will be joining them.  She was a featured speaker at our </w:t>
      </w:r>
      <w:r>
        <w:rPr>
          <w:rFonts w:ascii="Times" w:hAnsi="Times"/>
        </w:rPr>
        <w:t>‘</w:t>
      </w:r>
      <w:r>
        <w:rPr>
          <w:rFonts w:ascii="Times" w:hAnsi="Times"/>
        </w:rPr>
        <w:t>Caring for the Caregiver</w:t>
      </w:r>
      <w:r>
        <w:rPr>
          <w:rFonts w:ascii="Times" w:hAnsi="Times"/>
        </w:rPr>
        <w:t xml:space="preserve">’ </w:t>
      </w:r>
      <w:r>
        <w:rPr>
          <w:rFonts w:ascii="Times" w:hAnsi="Times"/>
        </w:rPr>
        <w:t>even</w:t>
      </w:r>
      <w:r>
        <w:rPr>
          <w:rFonts w:ascii="Times" w:hAnsi="Times"/>
        </w:rPr>
        <w:t>ing last spring.  It was noted that housing ought to be addressed at transition time when dealing with a student on an IEP.  The Transition Fair will be held at the College of the Holy Cross on November 4, 2017.  Jean and Michelle attended this a few years</w:t>
      </w:r>
      <w:r>
        <w:rPr>
          <w:rFonts w:ascii="Times" w:hAnsi="Times"/>
        </w:rPr>
        <w:t xml:space="preserve"> ago and strongly recommend it.  To educate parents of children on IEP</w:t>
      </w:r>
      <w:r>
        <w:rPr>
          <w:rFonts w:ascii="Times" w:hAnsi="Times"/>
        </w:rPr>
        <w:t>’</w:t>
      </w:r>
      <w:r>
        <w:rPr>
          <w:rFonts w:ascii="Times" w:hAnsi="Times"/>
        </w:rPr>
        <w:t xml:space="preserve">s about this important step, Diana offered her professional background and voiced her willingness to act as liaison with SEPAC.  It was noted that </w:t>
      </w:r>
      <w:r>
        <w:rPr>
          <w:rFonts w:ascii="Times" w:hAnsi="Times"/>
        </w:rPr>
        <w:lastRenderedPageBreak/>
        <w:t xml:space="preserve">Megan Kobold </w:t>
      </w:r>
      <w:proofErr w:type="spellStart"/>
      <w:r>
        <w:rPr>
          <w:rFonts w:ascii="Times" w:hAnsi="Times"/>
        </w:rPr>
        <w:t>Brenk</w:t>
      </w:r>
      <w:proofErr w:type="spellEnd"/>
      <w:r>
        <w:rPr>
          <w:rFonts w:ascii="Times" w:hAnsi="Times"/>
        </w:rPr>
        <w:t xml:space="preserve"> is now chairing the</w:t>
      </w:r>
      <w:r>
        <w:rPr>
          <w:rFonts w:ascii="Times" w:hAnsi="Times"/>
        </w:rPr>
        <w:t xml:space="preserve"> SEPAC and they are holding an open house 9/20/17.  It was also noted with enthusiasm that she is using social media effectively and our hopes for a renewed and vibrant SEPAC are strong.  WESTWOOD DAY will take place on 9/22-25/17 it was noted that there i</w:t>
      </w:r>
      <w:r>
        <w:rPr>
          <w:rFonts w:ascii="Times" w:hAnsi="Times"/>
        </w:rPr>
        <w:t xml:space="preserve">s no </w:t>
      </w:r>
      <w:r>
        <w:rPr>
          <w:rFonts w:ascii="Times" w:hAnsi="Times"/>
        </w:rPr>
        <w:t>‘</w:t>
      </w:r>
      <w:r>
        <w:rPr>
          <w:rFonts w:ascii="Times" w:hAnsi="Times"/>
        </w:rPr>
        <w:t xml:space="preserve">mini </w:t>
      </w:r>
      <w:proofErr w:type="spellStart"/>
      <w:r>
        <w:rPr>
          <w:rFonts w:ascii="Times" w:hAnsi="Times"/>
        </w:rPr>
        <w:t>townhall</w:t>
      </w:r>
      <w:proofErr w:type="spellEnd"/>
      <w:r>
        <w:rPr>
          <w:rFonts w:ascii="Times" w:hAnsi="Times"/>
        </w:rPr>
        <w:t xml:space="preserve">’ </w:t>
      </w:r>
      <w:r>
        <w:rPr>
          <w:rFonts w:ascii="Times" w:hAnsi="Times"/>
        </w:rPr>
        <w:t>this year and thus the Commission will not have a presence there this year.</w:t>
      </w: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Agenda item:</w:t>
      </w:r>
    </w:p>
    <w:p w:rsidR="00B7610B" w:rsidRDefault="001B62B3">
      <w:pPr>
        <w:pStyle w:val="Body"/>
      </w:pPr>
      <w:r>
        <w:rPr>
          <w:rFonts w:ascii="Times" w:hAnsi="Times"/>
        </w:rPr>
        <w:t>Old Business: MBTA/ROUTE 128 Status</w:t>
      </w:r>
    </w:p>
    <w:p w:rsidR="00B7610B" w:rsidRDefault="001B62B3">
      <w:pPr>
        <w:pStyle w:val="Body"/>
      </w:pPr>
      <w:r>
        <w:rPr>
          <w:rFonts w:ascii="Times" w:hAnsi="Times"/>
        </w:rPr>
        <w:t>Presenter:</w:t>
      </w:r>
    </w:p>
    <w:p w:rsidR="00B7610B" w:rsidRDefault="001B62B3">
      <w:pPr>
        <w:pStyle w:val="Body"/>
      </w:pPr>
      <w:r>
        <w:rPr>
          <w:rFonts w:ascii="Times" w:hAnsi="Times"/>
          <w:lang w:val="da-DK"/>
        </w:rPr>
        <w:t>Anne, Connie</w:t>
      </w: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Discussion:</w:t>
      </w:r>
    </w:p>
    <w:p w:rsidR="00B7610B" w:rsidRDefault="001B62B3">
      <w:pPr>
        <w:pStyle w:val="Body"/>
      </w:pPr>
      <w:r>
        <w:rPr>
          <w:rFonts w:ascii="Times" w:hAnsi="Times"/>
        </w:rPr>
        <w:t xml:space="preserve">Connie will ask her husband to see if the MBTA/ROUTE 128 is still </w:t>
      </w:r>
      <w:r>
        <w:rPr>
          <w:rFonts w:ascii="Times" w:hAnsi="Times"/>
        </w:rPr>
        <w:t xml:space="preserve">handicapped accessible and that all elevators to tracks are functioning. According to </w:t>
      </w:r>
      <w:proofErr w:type="spellStart"/>
      <w:r>
        <w:rPr>
          <w:rFonts w:ascii="Times" w:hAnsi="Times"/>
        </w:rPr>
        <w:t>Jette</w:t>
      </w:r>
      <w:r>
        <w:rPr>
          <w:rFonts w:ascii="Times" w:hAnsi="Times"/>
        </w:rPr>
        <w:t>’</w:t>
      </w:r>
      <w:r>
        <w:rPr>
          <w:rFonts w:ascii="Times" w:hAnsi="Times"/>
        </w:rPr>
        <w:t>s</w:t>
      </w:r>
      <w:proofErr w:type="spellEnd"/>
      <w:r>
        <w:rPr>
          <w:rFonts w:ascii="Times" w:hAnsi="Times"/>
        </w:rPr>
        <w:t xml:space="preserve"> husband at least the far track elevator /escalator </w:t>
      </w:r>
      <w:proofErr w:type="gramStart"/>
      <w:r>
        <w:rPr>
          <w:rFonts w:ascii="Times" w:hAnsi="Times"/>
        </w:rPr>
        <w:t>was</w:t>
      </w:r>
      <w:proofErr w:type="gramEnd"/>
      <w:r>
        <w:rPr>
          <w:rFonts w:ascii="Times" w:hAnsi="Times"/>
        </w:rPr>
        <w:t xml:space="preserve"> working.</w:t>
      </w:r>
    </w:p>
    <w:p w:rsidR="00B7610B" w:rsidRDefault="00B7610B">
      <w:pPr>
        <w:pStyle w:val="Body"/>
      </w:pP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Agenda item:</w:t>
      </w:r>
    </w:p>
    <w:p w:rsidR="00B7610B" w:rsidRDefault="001B62B3">
      <w:pPr>
        <w:pStyle w:val="Body"/>
      </w:pPr>
      <w:r>
        <w:rPr>
          <w:rFonts w:ascii="Times" w:hAnsi="Times"/>
        </w:rPr>
        <w:t>Old Business: SEPAC</w:t>
      </w:r>
    </w:p>
    <w:p w:rsidR="00B7610B" w:rsidRDefault="001B62B3">
      <w:pPr>
        <w:pStyle w:val="Body"/>
      </w:pPr>
      <w:r>
        <w:rPr>
          <w:rFonts w:ascii="Times" w:hAnsi="Times"/>
        </w:rPr>
        <w:t>Presenter:</w:t>
      </w:r>
    </w:p>
    <w:p w:rsidR="00B7610B" w:rsidRDefault="001B62B3">
      <w:pPr>
        <w:pStyle w:val="Body"/>
      </w:pPr>
      <w:r>
        <w:rPr>
          <w:rFonts w:ascii="Times" w:hAnsi="Times"/>
          <w:lang w:val="da-DK"/>
        </w:rPr>
        <w:t>Anne, Diana</w:t>
      </w: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Discussion:</w:t>
      </w:r>
    </w:p>
    <w:p w:rsidR="00B7610B" w:rsidRDefault="001B62B3">
      <w:pPr>
        <w:pStyle w:val="Body"/>
      </w:pPr>
      <w:r>
        <w:rPr>
          <w:rFonts w:ascii="Times" w:hAnsi="Times"/>
        </w:rPr>
        <w:t xml:space="preserve">Diana will coordinate with </w:t>
      </w:r>
      <w:r>
        <w:rPr>
          <w:rFonts w:ascii="Times" w:hAnsi="Times"/>
        </w:rPr>
        <w:t xml:space="preserve">new chairperson of SEPAC Megan Kobold </w:t>
      </w:r>
      <w:proofErr w:type="spellStart"/>
      <w:r>
        <w:rPr>
          <w:rFonts w:ascii="Times" w:hAnsi="Times"/>
        </w:rPr>
        <w:t>Brenk</w:t>
      </w:r>
      <w:proofErr w:type="spellEnd"/>
      <w:r>
        <w:rPr>
          <w:rFonts w:ascii="Times" w:hAnsi="Times"/>
        </w:rPr>
        <w:t>.</w:t>
      </w: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Agenda item:</w:t>
      </w:r>
    </w:p>
    <w:p w:rsidR="00B7610B" w:rsidRDefault="001B62B3">
      <w:pPr>
        <w:pStyle w:val="Body"/>
      </w:pPr>
      <w:r>
        <w:rPr>
          <w:rFonts w:ascii="Times" w:hAnsi="Times"/>
        </w:rPr>
        <w:t>Old Business: EMERGENCY PLANNING</w:t>
      </w:r>
    </w:p>
    <w:p w:rsidR="00B7610B" w:rsidRDefault="001B62B3">
      <w:pPr>
        <w:pStyle w:val="Body"/>
      </w:pPr>
      <w:r>
        <w:rPr>
          <w:rFonts w:ascii="Times" w:hAnsi="Times"/>
        </w:rPr>
        <w:t>Presenter:</w:t>
      </w:r>
    </w:p>
    <w:p w:rsidR="00B7610B" w:rsidRDefault="001B62B3">
      <w:pPr>
        <w:pStyle w:val="Body"/>
      </w:pPr>
      <w:r>
        <w:rPr>
          <w:rFonts w:ascii="Times" w:hAnsi="Times"/>
          <w:lang w:val="da-DK"/>
        </w:rPr>
        <w:t>Anne, MaryAnne</w:t>
      </w: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Discussion:</w:t>
      </w:r>
    </w:p>
    <w:p w:rsidR="00B7610B" w:rsidRDefault="001B62B3">
      <w:pPr>
        <w:pStyle w:val="Body"/>
      </w:pPr>
      <w:r>
        <w:rPr>
          <w:rFonts w:ascii="Times" w:hAnsi="Times"/>
        </w:rPr>
        <w:t>It was noted that there is a new planning committee for emergencies and no other info was available through the website.</w:t>
      </w:r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Action items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>Person responsible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>Deadline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>Contact Personal Housing Liaison</w:t>
      </w:r>
    </w:p>
    <w:p w:rsidR="00B7610B" w:rsidRDefault="001B62B3">
      <w:pPr>
        <w:pStyle w:val="Body"/>
        <w:spacing w:after="80"/>
      </w:pPr>
      <w:r>
        <w:rPr>
          <w:rFonts w:ascii="Times" w:hAnsi="Times"/>
        </w:rPr>
        <w:t xml:space="preserve">Tom </w:t>
      </w:r>
      <w:proofErr w:type="spellStart"/>
      <w:r>
        <w:rPr>
          <w:rFonts w:ascii="Times" w:hAnsi="Times"/>
        </w:rPr>
        <w:t>Barner</w:t>
      </w:r>
      <w:proofErr w:type="spellEnd"/>
    </w:p>
    <w:p w:rsidR="00B7610B" w:rsidRDefault="001B62B3">
      <w:pPr>
        <w:pStyle w:val="Body"/>
        <w:spacing w:after="80"/>
      </w:pPr>
      <w:proofErr w:type="gramStart"/>
      <w:r>
        <w:rPr>
          <w:rFonts w:ascii="Times" w:hAnsi="Times"/>
        </w:rPr>
        <w:t>ongoing</w:t>
      </w:r>
      <w:proofErr w:type="gramEnd"/>
    </w:p>
    <w:p w:rsidR="00B7610B" w:rsidRDefault="001B62B3">
      <w:pPr>
        <w:pStyle w:val="Body"/>
      </w:pPr>
      <w:r>
        <w:rPr>
          <w:rFonts w:ascii="Times" w:hAnsi="Times"/>
        </w:rPr>
        <w:t>Discover official Definitions of Housing Levels</w:t>
      </w:r>
    </w:p>
    <w:p w:rsidR="00B7610B" w:rsidRDefault="001B62B3">
      <w:pPr>
        <w:pStyle w:val="Body"/>
      </w:pPr>
      <w:r>
        <w:rPr>
          <w:rFonts w:ascii="Times" w:hAnsi="Times"/>
        </w:rPr>
        <w:t>Jude O</w:t>
      </w:r>
      <w:r>
        <w:rPr>
          <w:rFonts w:ascii="Times" w:hAnsi="Times"/>
        </w:rPr>
        <w:t>’</w:t>
      </w:r>
      <w:r>
        <w:rPr>
          <w:rFonts w:ascii="Times" w:hAnsi="Times"/>
        </w:rPr>
        <w:t>Hara, Anne Berry Goodfellow</w:t>
      </w:r>
    </w:p>
    <w:p w:rsidR="00B7610B" w:rsidRDefault="001B62B3">
      <w:pPr>
        <w:pStyle w:val="Body"/>
      </w:pPr>
      <w:r>
        <w:rPr>
          <w:rFonts w:ascii="Times" w:hAnsi="Times"/>
        </w:rPr>
        <w:t>September</w:t>
      </w:r>
    </w:p>
    <w:p w:rsidR="00B7610B" w:rsidRDefault="001B62B3">
      <w:pPr>
        <w:pStyle w:val="Body"/>
      </w:pPr>
      <w:r>
        <w:rPr>
          <w:rFonts w:ascii="Times" w:hAnsi="Times"/>
        </w:rPr>
        <w:t>Discover Housing access pathway</w:t>
      </w:r>
    </w:p>
    <w:p w:rsidR="00B7610B" w:rsidRDefault="001B62B3">
      <w:pPr>
        <w:pStyle w:val="Body"/>
      </w:pPr>
      <w:r>
        <w:rPr>
          <w:rFonts w:ascii="Times" w:hAnsi="Times"/>
        </w:rPr>
        <w:t>Housing Committee</w:t>
      </w:r>
    </w:p>
    <w:p w:rsidR="00B7610B" w:rsidRDefault="001B62B3">
      <w:pPr>
        <w:pStyle w:val="Body"/>
      </w:pPr>
      <w:proofErr w:type="gramStart"/>
      <w:r>
        <w:rPr>
          <w:rFonts w:ascii="Times" w:hAnsi="Times"/>
        </w:rPr>
        <w:t>ongoing</w:t>
      </w:r>
      <w:proofErr w:type="gramEnd"/>
    </w:p>
    <w:p w:rsidR="00B7610B" w:rsidRDefault="001B62B3">
      <w:pPr>
        <w:pStyle w:val="Body"/>
      </w:pPr>
      <w:r>
        <w:rPr>
          <w:rFonts w:ascii="Times" w:hAnsi="Times"/>
        </w:rPr>
        <w:t>Discover Pat</w:t>
      </w:r>
      <w:r>
        <w:rPr>
          <w:rFonts w:ascii="Times" w:hAnsi="Times"/>
        </w:rPr>
        <w:t>hway for Transition +22</w:t>
      </w:r>
    </w:p>
    <w:p w:rsidR="00B7610B" w:rsidRDefault="001B62B3">
      <w:pPr>
        <w:pStyle w:val="Body"/>
      </w:pPr>
      <w:r>
        <w:rPr>
          <w:rFonts w:ascii="Times" w:hAnsi="Times"/>
          <w:lang w:val="de-DE"/>
        </w:rPr>
        <w:t>Michelle</w:t>
      </w:r>
    </w:p>
    <w:p w:rsidR="00B7610B" w:rsidRDefault="001B62B3">
      <w:pPr>
        <w:pStyle w:val="Body"/>
      </w:pPr>
      <w:proofErr w:type="gramStart"/>
      <w:r>
        <w:rPr>
          <w:rFonts w:ascii="Times" w:hAnsi="Times"/>
        </w:rPr>
        <w:t>ongoing</w:t>
      </w:r>
      <w:proofErr w:type="gramEnd"/>
    </w:p>
    <w:p w:rsidR="00B7610B" w:rsidRDefault="00B7610B">
      <w:pPr>
        <w:pStyle w:val="Body"/>
      </w:pPr>
    </w:p>
    <w:p w:rsidR="00B7610B" w:rsidRDefault="001B62B3">
      <w:pPr>
        <w:pStyle w:val="Body"/>
      </w:pPr>
      <w:r>
        <w:rPr>
          <w:rFonts w:ascii="Times" w:hAnsi="Times"/>
        </w:rPr>
        <w:t>Other Information</w:t>
      </w:r>
    </w:p>
    <w:p w:rsidR="00B7610B" w:rsidRDefault="001B62B3">
      <w:pPr>
        <w:pStyle w:val="Body"/>
      </w:pPr>
      <w:r>
        <w:rPr>
          <w:rFonts w:ascii="Times" w:hAnsi="Times"/>
          <w:lang w:val="de-DE"/>
        </w:rPr>
        <w:t>DATES FOR 2017-2018 MEETINGS</w:t>
      </w:r>
    </w:p>
    <w:p w:rsidR="00B7610B" w:rsidRDefault="001B62B3">
      <w:pPr>
        <w:pStyle w:val="Body"/>
      </w:pPr>
      <w:r>
        <w:rPr>
          <w:rFonts w:ascii="Times" w:hAnsi="Times"/>
        </w:rPr>
        <w:t>October 13, 2017</w:t>
      </w:r>
      <w:r>
        <w:rPr>
          <w:rFonts w:ascii="Times" w:hAnsi="Times"/>
        </w:rPr>
        <w:tab/>
        <w:t>Housing Planning</w:t>
      </w:r>
    </w:p>
    <w:p w:rsidR="00B7610B" w:rsidRDefault="001B62B3">
      <w:pPr>
        <w:pStyle w:val="Body"/>
      </w:pPr>
      <w:r>
        <w:rPr>
          <w:rFonts w:ascii="Times" w:hAnsi="Times"/>
        </w:rPr>
        <w:t>November 17, 2017</w:t>
      </w:r>
      <w:r>
        <w:rPr>
          <w:rFonts w:ascii="Times" w:hAnsi="Times"/>
        </w:rPr>
        <w:tab/>
        <w:t>Housing Presentation Discussion</w:t>
      </w:r>
    </w:p>
    <w:p w:rsidR="00B7610B" w:rsidRDefault="001B62B3">
      <w:pPr>
        <w:pStyle w:val="Body"/>
      </w:pPr>
      <w:r>
        <w:rPr>
          <w:rFonts w:ascii="Times" w:hAnsi="Times"/>
        </w:rPr>
        <w:t>January 12, 2018</w:t>
      </w:r>
      <w:r>
        <w:rPr>
          <w:rFonts w:ascii="Times" w:hAnsi="Times"/>
        </w:rPr>
        <w:tab/>
        <w:t>Records and Spring Planning</w:t>
      </w:r>
    </w:p>
    <w:p w:rsidR="00B7610B" w:rsidRDefault="001B62B3">
      <w:pPr>
        <w:pStyle w:val="Body"/>
      </w:pPr>
      <w:r>
        <w:rPr>
          <w:rFonts w:ascii="Times" w:hAnsi="Times"/>
        </w:rPr>
        <w:t>February 9, 2018</w:t>
      </w:r>
      <w:r>
        <w:rPr>
          <w:rFonts w:ascii="Times" w:hAnsi="Times"/>
        </w:rPr>
        <w:tab/>
        <w:t>Health Records/insura</w:t>
      </w:r>
      <w:r>
        <w:rPr>
          <w:rFonts w:ascii="Times" w:hAnsi="Times"/>
        </w:rPr>
        <w:t>nce access for parents</w:t>
      </w:r>
    </w:p>
    <w:p w:rsidR="00B7610B" w:rsidRDefault="001B62B3">
      <w:pPr>
        <w:pStyle w:val="Body"/>
      </w:pPr>
      <w:r>
        <w:rPr>
          <w:rFonts w:ascii="Times" w:hAnsi="Times"/>
        </w:rPr>
        <w:t>March 9, 2018</w:t>
      </w:r>
      <w:r>
        <w:rPr>
          <w:rFonts w:ascii="Times" w:hAnsi="Times"/>
        </w:rPr>
        <w:tab/>
      </w:r>
      <w:r>
        <w:rPr>
          <w:rFonts w:ascii="Times" w:hAnsi="Times"/>
        </w:rPr>
        <w:tab/>
        <w:t>Transition Topic or Fair</w:t>
      </w:r>
    </w:p>
    <w:p w:rsidR="00B7610B" w:rsidRDefault="001B62B3">
      <w:pPr>
        <w:pStyle w:val="Body"/>
      </w:pPr>
      <w:r>
        <w:rPr>
          <w:rFonts w:ascii="Times" w:hAnsi="Times"/>
        </w:rPr>
        <w:t>April 13, 2018</w:t>
      </w:r>
      <w:r>
        <w:rPr>
          <w:rFonts w:ascii="Times" w:hAnsi="Times"/>
        </w:rPr>
        <w:tab/>
      </w:r>
      <w:r>
        <w:rPr>
          <w:rFonts w:ascii="Times" w:hAnsi="Times"/>
        </w:rPr>
        <w:tab/>
        <w:t>TBD</w:t>
      </w:r>
    </w:p>
    <w:p w:rsidR="00B7610B" w:rsidRDefault="001B62B3">
      <w:pPr>
        <w:pStyle w:val="Body"/>
      </w:pPr>
      <w:r>
        <w:rPr>
          <w:rFonts w:ascii="Times" w:hAnsi="Times"/>
        </w:rPr>
        <w:t>May 11, 2018</w:t>
      </w:r>
      <w:r>
        <w:rPr>
          <w:rFonts w:ascii="Times" w:hAnsi="Times"/>
        </w:rPr>
        <w:tab/>
      </w:r>
      <w:r>
        <w:rPr>
          <w:rFonts w:ascii="Times" w:hAnsi="Times"/>
        </w:rPr>
        <w:tab/>
        <w:t>TBD</w:t>
      </w:r>
    </w:p>
    <w:p w:rsidR="00B7610B" w:rsidRDefault="001B62B3">
      <w:pPr>
        <w:pStyle w:val="Body"/>
      </w:pPr>
      <w:r>
        <w:rPr>
          <w:rFonts w:ascii="Times" w:hAnsi="Times"/>
        </w:rPr>
        <w:t>June 8, 2018</w:t>
      </w:r>
      <w:r>
        <w:rPr>
          <w:rFonts w:ascii="Times" w:hAnsi="Times"/>
        </w:rPr>
        <w:tab/>
      </w:r>
      <w:r>
        <w:rPr>
          <w:rFonts w:ascii="Times" w:hAnsi="Times"/>
        </w:rPr>
        <w:tab/>
        <w:t>TBD</w:t>
      </w:r>
    </w:p>
    <w:p w:rsidR="00B7610B" w:rsidRDefault="001B62B3">
      <w:pPr>
        <w:pStyle w:val="Body"/>
      </w:pPr>
      <w:r>
        <w:rPr>
          <w:rFonts w:ascii="Times" w:hAnsi="Times"/>
        </w:rPr>
        <w:t>Special notes:</w:t>
      </w:r>
    </w:p>
    <w:sectPr w:rsidR="00B7610B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B3" w:rsidRDefault="001B62B3">
      <w:r>
        <w:separator/>
      </w:r>
    </w:p>
  </w:endnote>
  <w:endnote w:type="continuationSeparator" w:id="0">
    <w:p w:rsidR="001B62B3" w:rsidRDefault="001B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0B" w:rsidRDefault="00B7610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B3" w:rsidRDefault="001B62B3">
      <w:r>
        <w:separator/>
      </w:r>
    </w:p>
  </w:footnote>
  <w:footnote w:type="continuationSeparator" w:id="0">
    <w:p w:rsidR="001B62B3" w:rsidRDefault="001B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0B" w:rsidRDefault="00B7610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610B"/>
    <w:rsid w:val="001B62B3"/>
    <w:rsid w:val="009E688E"/>
    <w:rsid w:val="00B7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Carty</dc:creator>
  <cp:lastModifiedBy>MaryAnne Carty</cp:lastModifiedBy>
  <cp:revision>2</cp:revision>
  <dcterms:created xsi:type="dcterms:W3CDTF">2018-12-03T16:26:00Z</dcterms:created>
  <dcterms:modified xsi:type="dcterms:W3CDTF">2018-12-03T16:26:00Z</dcterms:modified>
</cp:coreProperties>
</file>